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3D" w:rsidRDefault="000B153D" w:rsidP="000B153D">
      <w:pPr>
        <w:bidi/>
        <w:jc w:val="center"/>
        <w:rPr>
          <w:rFonts w:eastAsia="Calibri" w:cs="B Nazanin"/>
          <w:b/>
          <w:bCs/>
          <w:sz w:val="32"/>
          <w:szCs w:val="32"/>
          <w:lang w:bidi="fa-IR"/>
        </w:rPr>
      </w:pPr>
    </w:p>
    <w:p w:rsidR="000B153D" w:rsidRDefault="004D042D" w:rsidP="000B153D">
      <w:pPr>
        <w:bidi/>
        <w:jc w:val="center"/>
        <w:rPr>
          <w:rFonts w:ascii="12" w:hAnsi="12" w:cs="B Nazanin" w:hint="cs"/>
          <w:b/>
          <w:bCs/>
          <w:sz w:val="32"/>
          <w:szCs w:val="32"/>
          <w:rtl/>
        </w:rPr>
      </w:pPr>
      <w:bookmarkStart w:id="0" w:name="OLE_LINK3"/>
      <w:bookmarkStart w:id="1" w:name="OLE_LINK4"/>
      <w:r w:rsidRPr="004D042D">
        <w:rPr>
          <w:rFonts w:ascii="12" w:hAnsi="12" w:cs="B Nazanin"/>
          <w:b/>
          <w:bCs/>
          <w:sz w:val="32"/>
          <w:szCs w:val="32"/>
          <w:rtl/>
        </w:rPr>
        <w:t>چگونگی استفاده از ابزارهای قابلیت اطمینان برای ره‌نگاشت و تطابق</w:t>
      </w:r>
      <w:r>
        <w:rPr>
          <w:rFonts w:ascii="12" w:hAnsi="12" w:cs="B Nazanin" w:hint="cs"/>
          <w:b/>
          <w:bCs/>
          <w:sz w:val="32"/>
          <w:szCs w:val="32"/>
          <w:rtl/>
        </w:rPr>
        <w:t xml:space="preserve">              </w:t>
      </w:r>
      <w:r w:rsidRPr="004D042D">
        <w:rPr>
          <w:rFonts w:ascii="12" w:hAnsi="12" w:cs="B Nazanin"/>
          <w:b/>
          <w:bCs/>
          <w:sz w:val="32"/>
          <w:szCs w:val="32"/>
          <w:rtl/>
        </w:rPr>
        <w:t xml:space="preserve"> مفاهیم مدیریتی با مفاهیم مهندسی</w:t>
      </w:r>
    </w:p>
    <w:p w:rsidR="004D042D" w:rsidRDefault="004D042D" w:rsidP="004D042D">
      <w:pPr>
        <w:bidi/>
        <w:jc w:val="center"/>
        <w:rPr>
          <w:rFonts w:ascii="12" w:hAnsi="12" w:cs="B Nazanin" w:hint="cs"/>
          <w:b/>
          <w:bCs/>
          <w:sz w:val="32"/>
          <w:szCs w:val="32"/>
          <w:rtl/>
        </w:rPr>
      </w:pPr>
    </w:p>
    <w:p w:rsidR="004D042D" w:rsidRPr="004D042D" w:rsidRDefault="004D042D" w:rsidP="004D042D">
      <w:pPr>
        <w:bidi/>
        <w:jc w:val="center"/>
        <w:rPr>
          <w:rFonts w:cs="B Nazanin"/>
          <w:b/>
          <w:bCs/>
          <w:color w:val="C00000"/>
          <w:sz w:val="32"/>
          <w:szCs w:val="32"/>
          <w:rtl/>
        </w:rPr>
      </w:pPr>
    </w:p>
    <w:bookmarkEnd w:id="0"/>
    <w:bookmarkEnd w:id="1"/>
    <w:p w:rsidR="004D042D" w:rsidRPr="00FC27F6" w:rsidRDefault="004D042D" w:rsidP="004D042D">
      <w:pPr>
        <w:pStyle w:val="Heading2"/>
        <w:numPr>
          <w:ilvl w:val="0"/>
          <w:numId w:val="0"/>
        </w:numPr>
        <w:jc w:val="center"/>
        <w:rPr>
          <w:rFonts w:cs="B Nazanin"/>
          <w:sz w:val="24"/>
          <w:szCs w:val="24"/>
          <w:vertAlign w:val="superscript"/>
          <w:rtl/>
          <w:lang w:bidi="fa-IR"/>
        </w:rPr>
      </w:pPr>
      <w:r w:rsidRPr="00FC27F6">
        <w:rPr>
          <w:rFonts w:cs="B Nazanin" w:hint="cs"/>
          <w:sz w:val="24"/>
          <w:szCs w:val="24"/>
          <w:rtl/>
        </w:rPr>
        <w:t>ابوالفضل عباس پور</w:t>
      </w:r>
    </w:p>
    <w:p w:rsidR="004D042D" w:rsidRPr="00FC27F6" w:rsidRDefault="004D042D" w:rsidP="004D042D">
      <w:pPr>
        <w:pStyle w:val="Heading3"/>
        <w:numPr>
          <w:ilvl w:val="0"/>
          <w:numId w:val="0"/>
        </w:numPr>
        <w:ind w:left="1080"/>
        <w:rPr>
          <w:rFonts w:cs="B Nazanin"/>
          <w:szCs w:val="22"/>
          <w:rtl/>
          <w:lang w:bidi="fa-IR"/>
        </w:rPr>
      </w:pPr>
      <w:r>
        <w:rPr>
          <w:rFonts w:cs="B Nazanin" w:hint="cs"/>
          <w:szCs w:val="22"/>
          <w:rtl/>
          <w:lang w:bidi="fa-IR"/>
        </w:rPr>
        <w:t xml:space="preserve">                                </w:t>
      </w:r>
      <w:r w:rsidRPr="00FC27F6">
        <w:rPr>
          <w:rFonts w:cs="B Nazanin" w:hint="cs"/>
          <w:szCs w:val="22"/>
          <w:rtl/>
          <w:lang w:bidi="fa-IR"/>
        </w:rPr>
        <w:t>دانشجوی کارشناسی ارشد دانشگاه آزاد واحد جنوب تهران</w:t>
      </w:r>
    </w:p>
    <w:p w:rsidR="004D042D" w:rsidRDefault="004D042D" w:rsidP="004D042D">
      <w:pPr>
        <w:jc w:val="center"/>
      </w:pPr>
      <w:r>
        <w:t>Abolfazl_abbaspour@yahoo.com</w:t>
      </w:r>
    </w:p>
    <w:p w:rsidR="004D042D" w:rsidRPr="00FC27F6" w:rsidRDefault="004D042D" w:rsidP="004D042D">
      <w:pPr>
        <w:jc w:val="center"/>
        <w:rPr>
          <w:rtl/>
          <w:lang w:bidi="fa-IR"/>
        </w:rPr>
      </w:pPr>
    </w:p>
    <w:p w:rsidR="004D042D" w:rsidRDefault="004D042D" w:rsidP="004D042D">
      <w:pPr>
        <w:jc w:val="center"/>
        <w:rPr>
          <w:rtl/>
        </w:rPr>
      </w:pPr>
    </w:p>
    <w:p w:rsidR="004D042D" w:rsidRPr="00635FFB" w:rsidRDefault="004D042D" w:rsidP="004D042D">
      <w:pPr>
        <w:pStyle w:val="Heading2"/>
        <w:numPr>
          <w:ilvl w:val="0"/>
          <w:numId w:val="0"/>
        </w:numPr>
        <w:jc w:val="center"/>
      </w:pPr>
      <w:r w:rsidRPr="00FC27F6">
        <w:rPr>
          <w:rFonts w:cs="B Nazanin" w:hint="cs"/>
          <w:sz w:val="24"/>
          <w:szCs w:val="24"/>
          <w:rtl/>
        </w:rPr>
        <w:t>محمد‌علی بهشتی نیا</w:t>
      </w:r>
    </w:p>
    <w:p w:rsidR="004D042D" w:rsidRPr="00FC27F6" w:rsidRDefault="004D042D" w:rsidP="004D042D">
      <w:pPr>
        <w:pStyle w:val="Heading3"/>
        <w:numPr>
          <w:ilvl w:val="0"/>
          <w:numId w:val="0"/>
        </w:numPr>
        <w:ind w:left="3850" w:hanging="340"/>
        <w:rPr>
          <w:rFonts w:cs="B Nazanin"/>
          <w:szCs w:val="22"/>
          <w:lang w:bidi="fa-IR"/>
        </w:rPr>
      </w:pPr>
      <w:r>
        <w:rPr>
          <w:rFonts w:cs="B Nazanin" w:hint="cs"/>
          <w:szCs w:val="22"/>
          <w:rtl/>
          <w:lang w:bidi="fa-IR"/>
        </w:rPr>
        <w:t xml:space="preserve">     </w:t>
      </w:r>
      <w:r w:rsidRPr="00FC27F6">
        <w:rPr>
          <w:rFonts w:cs="B Nazanin" w:hint="cs"/>
          <w:szCs w:val="22"/>
          <w:rtl/>
          <w:lang w:bidi="fa-IR"/>
        </w:rPr>
        <w:t>استادیار دانشگاه سمنان</w:t>
      </w:r>
    </w:p>
    <w:p w:rsidR="004D042D" w:rsidRPr="00FC27F6" w:rsidRDefault="004D042D" w:rsidP="004D042D">
      <w:pPr>
        <w:jc w:val="center"/>
        <w:rPr>
          <w:rtl/>
        </w:rPr>
      </w:pPr>
      <w:r>
        <w:t>beheshtinia@gmail.com</w:t>
      </w:r>
    </w:p>
    <w:p w:rsidR="004D042D" w:rsidRDefault="004D042D" w:rsidP="004D042D">
      <w:pPr>
        <w:jc w:val="center"/>
        <w:rPr>
          <w:rtl/>
        </w:rPr>
      </w:pPr>
    </w:p>
    <w:p w:rsidR="004D042D" w:rsidRPr="00635FFB" w:rsidRDefault="004D042D" w:rsidP="004D042D">
      <w:pPr>
        <w:pStyle w:val="Heading2"/>
        <w:numPr>
          <w:ilvl w:val="0"/>
          <w:numId w:val="0"/>
        </w:numPr>
        <w:jc w:val="center"/>
      </w:pPr>
      <w:r w:rsidRPr="00FC27F6">
        <w:rPr>
          <w:rFonts w:cs="B Nazanin" w:hint="cs"/>
          <w:sz w:val="24"/>
          <w:szCs w:val="24"/>
          <w:rtl/>
        </w:rPr>
        <w:t>حمید عبدلی آقائی</w:t>
      </w:r>
    </w:p>
    <w:p w:rsidR="004D042D" w:rsidRPr="00FC27F6" w:rsidRDefault="004D042D" w:rsidP="004D042D">
      <w:pPr>
        <w:pStyle w:val="Heading3"/>
        <w:numPr>
          <w:ilvl w:val="0"/>
          <w:numId w:val="0"/>
        </w:numPr>
        <w:ind w:left="1080"/>
        <w:rPr>
          <w:rFonts w:cs="B Nazanin"/>
          <w:szCs w:val="22"/>
          <w:lang w:bidi="fa-IR"/>
        </w:rPr>
      </w:pPr>
      <w:r>
        <w:rPr>
          <w:rFonts w:cs="B Nazanin" w:hint="cs"/>
          <w:szCs w:val="22"/>
          <w:rtl/>
          <w:lang w:bidi="fa-IR"/>
        </w:rPr>
        <w:t xml:space="preserve">                              </w:t>
      </w:r>
      <w:r w:rsidRPr="00FC27F6">
        <w:rPr>
          <w:rFonts w:cs="B Nazanin" w:hint="cs"/>
          <w:szCs w:val="22"/>
          <w:rtl/>
          <w:lang w:bidi="fa-IR"/>
        </w:rPr>
        <w:t>معاونت پژوهش مرکز تحقیقاتی شهید قندی (سراج)</w:t>
      </w:r>
    </w:p>
    <w:p w:rsidR="004D042D" w:rsidRDefault="004D042D" w:rsidP="004D042D">
      <w:pPr>
        <w:jc w:val="center"/>
        <w:rPr>
          <w:rtl/>
        </w:rPr>
      </w:pPr>
      <w:r>
        <w:t>abdoliaghaei@yahoo.com</w:t>
      </w:r>
    </w:p>
    <w:p w:rsidR="000B153D" w:rsidRDefault="000B153D" w:rsidP="000B153D">
      <w:pPr>
        <w:tabs>
          <w:tab w:val="left" w:pos="3497"/>
          <w:tab w:val="left" w:pos="6474"/>
        </w:tabs>
        <w:jc w:val="center"/>
        <w:rPr>
          <w:rFonts w:ascii="Calibri" w:hAnsi="Calibri" w:cs="B Nazanin" w:hint="cs"/>
          <w:sz w:val="28"/>
          <w:szCs w:val="28"/>
          <w:rtl/>
        </w:rPr>
      </w:pPr>
    </w:p>
    <w:p w:rsidR="004D042D" w:rsidRDefault="004D042D" w:rsidP="000B153D">
      <w:pPr>
        <w:tabs>
          <w:tab w:val="left" w:pos="3497"/>
          <w:tab w:val="left" w:pos="6474"/>
        </w:tabs>
        <w:jc w:val="center"/>
        <w:rPr>
          <w:rFonts w:ascii="Calibri" w:hAnsi="Calibri" w:cs="B Nazanin" w:hint="cs"/>
          <w:sz w:val="28"/>
          <w:szCs w:val="28"/>
          <w:rtl/>
        </w:rPr>
      </w:pPr>
    </w:p>
    <w:p w:rsidR="004D042D" w:rsidRDefault="004D042D" w:rsidP="000B153D">
      <w:pPr>
        <w:tabs>
          <w:tab w:val="left" w:pos="3497"/>
          <w:tab w:val="left" w:pos="6474"/>
        </w:tabs>
        <w:jc w:val="center"/>
        <w:rPr>
          <w:rFonts w:ascii="Calibri" w:hAnsi="Calibri" w:cs="B Nazanin" w:hint="cs"/>
          <w:sz w:val="28"/>
          <w:szCs w:val="28"/>
          <w:rtl/>
        </w:rPr>
      </w:pPr>
    </w:p>
    <w:p w:rsidR="004D042D" w:rsidRDefault="004D042D" w:rsidP="000B153D">
      <w:pPr>
        <w:tabs>
          <w:tab w:val="left" w:pos="3497"/>
          <w:tab w:val="left" w:pos="6474"/>
        </w:tabs>
        <w:jc w:val="center"/>
        <w:rPr>
          <w:rFonts w:ascii="Calibri" w:hAnsi="Calibri" w:cs="B Nazanin" w:hint="cs"/>
          <w:sz w:val="28"/>
          <w:szCs w:val="28"/>
          <w:rtl/>
        </w:rPr>
      </w:pPr>
    </w:p>
    <w:p w:rsidR="000B153D" w:rsidRDefault="004D042D" w:rsidP="004D042D">
      <w:pPr>
        <w:tabs>
          <w:tab w:val="left" w:pos="3497"/>
          <w:tab w:val="left" w:pos="6474"/>
        </w:tabs>
        <w:jc w:val="right"/>
        <w:rPr>
          <w:rFonts w:cs="B Nazanin" w:hint="cs"/>
          <w:b/>
          <w:bCs/>
          <w:sz w:val="24"/>
          <w:szCs w:val="24"/>
          <w:rtl/>
        </w:rPr>
      </w:pPr>
      <w:r w:rsidRPr="004D042D">
        <w:rPr>
          <w:rFonts w:cs="B Nazanin" w:hint="cs"/>
          <w:b/>
          <w:bCs/>
          <w:sz w:val="24"/>
          <w:szCs w:val="24"/>
          <w:rtl/>
        </w:rPr>
        <w:t>چکیده</w:t>
      </w:r>
    </w:p>
    <w:p w:rsidR="004D042D" w:rsidRPr="00556D33" w:rsidRDefault="004D042D" w:rsidP="004D042D">
      <w:pPr>
        <w:bidi/>
        <w:ind w:left="662" w:right="1276" w:firstLine="427"/>
        <w:jc w:val="both"/>
        <w:rPr>
          <w:rFonts w:ascii="12" w:hAnsi="12" w:cs="B Nazanin"/>
          <w:sz w:val="24"/>
          <w:szCs w:val="24"/>
          <w:rtl/>
        </w:rPr>
      </w:pPr>
      <w:r>
        <w:rPr>
          <w:rFonts w:cs="B Nazanin" w:hint="cs"/>
          <w:sz w:val="24"/>
          <w:szCs w:val="24"/>
          <w:rtl/>
        </w:rPr>
        <w:t>ر</w:t>
      </w:r>
      <w:r w:rsidRPr="005440CA">
        <w:rPr>
          <w:rFonts w:cs="B Nazanin"/>
          <w:sz w:val="24"/>
          <w:szCs w:val="24"/>
          <w:rtl/>
        </w:rPr>
        <w:t>ه نگاشت های علوم و فناوری که گاهی با عنوان «کارراهه یا ن</w:t>
      </w:r>
      <w:r>
        <w:rPr>
          <w:rFonts w:cs="B Nazanin"/>
          <w:sz w:val="24"/>
          <w:szCs w:val="24"/>
          <w:rtl/>
        </w:rPr>
        <w:t>قشه راه» علوم و فناوری نیز ترجم</w:t>
      </w:r>
      <w:r w:rsidRPr="005440CA">
        <w:rPr>
          <w:rFonts w:cs="B Nazanin"/>
          <w:sz w:val="24"/>
          <w:szCs w:val="24"/>
          <w:rtl/>
        </w:rPr>
        <w:t>ه شده اند بیشتر در صنعت، دولت و دانشگاه برای به تصویر کشیدن ارتباطی ساختاری بین علوم، فناوری و کاربردهای آن ها استفاده میشود. ره نگاشت ها به عنوان تصمیم یار به منظور بهبود هماهنگی بین فعالیت ها و منابع در محیط های دارای پیچیدگی و عدم قطعیت روز افزون، مورد استفاده قرار می گیرند</w:t>
      </w:r>
      <w:r>
        <w:rPr>
          <w:rFonts w:cs="B Nazanin" w:hint="cs"/>
          <w:sz w:val="24"/>
          <w:szCs w:val="24"/>
          <w:rtl/>
        </w:rPr>
        <w:t xml:space="preserve">. </w:t>
      </w:r>
      <w:r w:rsidRPr="00556D33">
        <w:rPr>
          <w:rFonts w:ascii="12" w:hAnsi="12" w:cs="B Nazanin"/>
          <w:sz w:val="24"/>
          <w:szCs w:val="24"/>
          <w:rtl/>
        </w:rPr>
        <w:t>ره‌نگاشت یکی از ابزارهای آینده‌نگاری می‌باشد که برای به تصویر کشیدن مسیر دستیابی به آینده‌ی مطلوب می‌باشد. نکته‌ای که تاکنون به آن توجه نشده است قابلیت اطمینان رسیدن به آینده‌ی تصویر شده می‌باشد. در این مقاله، این ایده‌ی جدید توصیف شده و برخی از ابزارهای قابلیت اطمینان برای ره‌نگاشت انطباق داده شده است.</w:t>
      </w:r>
    </w:p>
    <w:p w:rsidR="000B153D" w:rsidRDefault="000B153D" w:rsidP="000B153D">
      <w:pPr>
        <w:bidi/>
        <w:ind w:left="706" w:right="851"/>
        <w:jc w:val="both"/>
        <w:rPr>
          <w:rFonts w:cs="B Nazanin"/>
          <w:sz w:val="24"/>
          <w:szCs w:val="24"/>
          <w:rtl/>
        </w:rPr>
      </w:pPr>
    </w:p>
    <w:p w:rsidR="005A6814" w:rsidRDefault="005A6814" w:rsidP="000B153D">
      <w:pPr>
        <w:bidi/>
        <w:ind w:left="706" w:right="851"/>
        <w:jc w:val="both"/>
        <w:rPr>
          <w:rFonts w:cs="B Nazanin" w:hint="cs"/>
          <w:b/>
          <w:bCs/>
          <w:sz w:val="24"/>
          <w:szCs w:val="24"/>
          <w:rtl/>
        </w:rPr>
      </w:pPr>
    </w:p>
    <w:p w:rsidR="005A6814" w:rsidRPr="00D210A2" w:rsidRDefault="005A6814" w:rsidP="005A6814">
      <w:pPr>
        <w:bidi/>
        <w:ind w:left="662" w:right="1276"/>
        <w:jc w:val="both"/>
        <w:rPr>
          <w:rFonts w:ascii="12" w:hAnsi="12" w:cs="B Nazanin"/>
          <w:b/>
          <w:bCs/>
          <w:sz w:val="24"/>
          <w:szCs w:val="24"/>
        </w:rPr>
      </w:pPr>
      <w:r w:rsidRPr="00D210A2">
        <w:rPr>
          <w:rFonts w:ascii="12" w:hAnsi="12" w:cs="B Nazanin"/>
          <w:b/>
          <w:bCs/>
          <w:sz w:val="24"/>
          <w:szCs w:val="24"/>
          <w:rtl/>
        </w:rPr>
        <w:t xml:space="preserve">واژگان کلیدی: </w:t>
      </w:r>
      <w:r w:rsidRPr="005A6814">
        <w:rPr>
          <w:rFonts w:ascii="12" w:hAnsi="12" w:cs="B Nazanin"/>
          <w:sz w:val="24"/>
          <w:szCs w:val="24"/>
          <w:rtl/>
        </w:rPr>
        <w:t>قابلیت اطمینان، ره‌نگاشت، افزونگی،</w:t>
      </w:r>
      <w:r w:rsidRPr="005A6814">
        <w:rPr>
          <w:rFonts w:ascii="12" w:hAnsi="12" w:cs="B Nazanin"/>
          <w:sz w:val="22"/>
          <w:szCs w:val="22"/>
        </w:rPr>
        <w:t>FMEA/FMECA, FTA</w:t>
      </w:r>
      <w:r w:rsidRPr="005A6814">
        <w:rPr>
          <w:rFonts w:ascii="12" w:hAnsi="12" w:cs="B Nazanin"/>
          <w:sz w:val="22"/>
          <w:szCs w:val="22"/>
          <w:rtl/>
        </w:rPr>
        <w:t xml:space="preserve">، </w:t>
      </w:r>
      <w:r w:rsidRPr="005A6814">
        <w:rPr>
          <w:rFonts w:ascii="12" w:hAnsi="12" w:cs="B Nazanin"/>
          <w:sz w:val="22"/>
          <w:szCs w:val="22"/>
        </w:rPr>
        <w:t>failure rate</w:t>
      </w:r>
    </w:p>
    <w:p w:rsidR="000B153D" w:rsidRDefault="000B153D" w:rsidP="000B153D">
      <w:pPr>
        <w:bidi/>
        <w:ind w:left="851" w:right="851"/>
        <w:jc w:val="both"/>
        <w:rPr>
          <w:rFonts w:cs="B Nazanin"/>
          <w:sz w:val="24"/>
          <w:szCs w:val="24"/>
          <w:rtl/>
        </w:rPr>
      </w:pPr>
    </w:p>
    <w:p w:rsidR="000B153D" w:rsidRDefault="000B153D" w:rsidP="000B153D">
      <w:pPr>
        <w:pStyle w:val="Heading1"/>
        <w:numPr>
          <w:ilvl w:val="0"/>
          <w:numId w:val="0"/>
        </w:numPr>
        <w:spacing w:before="0" w:after="0"/>
        <w:jc w:val="lowKashida"/>
        <w:rPr>
          <w:rFonts w:cs="B Nazanin"/>
          <w:sz w:val="24"/>
        </w:rPr>
      </w:pPr>
    </w:p>
    <w:p w:rsidR="005A6814" w:rsidRPr="00D210A2" w:rsidRDefault="005A6814" w:rsidP="005A6814">
      <w:pPr>
        <w:pStyle w:val="ListParagraph"/>
        <w:numPr>
          <w:ilvl w:val="0"/>
          <w:numId w:val="4"/>
        </w:numPr>
        <w:spacing w:after="200" w:line="276" w:lineRule="auto"/>
        <w:ind w:left="-23"/>
        <w:jc w:val="both"/>
        <w:rPr>
          <w:rFonts w:ascii="12" w:hAnsi="12" w:cs="B Nazanin"/>
          <w:b/>
          <w:bCs/>
          <w:color w:val="FF0000"/>
          <w:sz w:val="24"/>
          <w:szCs w:val="24"/>
          <w:rtl/>
        </w:rPr>
      </w:pPr>
      <w:r w:rsidRPr="00D210A2">
        <w:rPr>
          <w:rFonts w:ascii="12" w:hAnsi="12" w:cs="B Nazanin"/>
          <w:b/>
          <w:bCs/>
          <w:sz w:val="24"/>
          <w:szCs w:val="24"/>
          <w:rtl/>
        </w:rPr>
        <w:t>مقدمه</w:t>
      </w:r>
    </w:p>
    <w:p w:rsidR="005A6814" w:rsidRPr="00D210A2" w:rsidRDefault="005A6814" w:rsidP="00BA64D1">
      <w:pPr>
        <w:bidi/>
        <w:jc w:val="both"/>
        <w:rPr>
          <w:rFonts w:ascii="12" w:hAnsi="12"/>
          <w:sz w:val="24"/>
          <w:szCs w:val="24"/>
          <w:rtl/>
          <w:lang w:bidi="fa-IR"/>
        </w:rPr>
      </w:pPr>
      <w:r w:rsidRPr="00D210A2">
        <w:rPr>
          <w:rFonts w:ascii="12" w:hAnsi="12" w:cs="B Nazanin"/>
          <w:sz w:val="24"/>
          <w:szCs w:val="24"/>
          <w:rtl/>
        </w:rPr>
        <w:t>از ابزارهای آینده‌نگاری</w:t>
      </w:r>
      <w:r w:rsidRPr="00D210A2">
        <w:rPr>
          <w:rStyle w:val="FootnoteReference"/>
          <w:rFonts w:ascii="12" w:hAnsi="12" w:cs="B Nazanin"/>
          <w:sz w:val="24"/>
          <w:szCs w:val="24"/>
          <w:rtl/>
        </w:rPr>
        <w:footnoteReference w:id="1"/>
      </w:r>
      <w:r w:rsidRPr="00D210A2">
        <w:rPr>
          <w:rFonts w:ascii="12" w:hAnsi="12" w:cs="B Nazanin"/>
          <w:sz w:val="24"/>
          <w:szCs w:val="24"/>
          <w:rtl/>
        </w:rPr>
        <w:t>، ره‌نگاشت فن‌آوری</w:t>
      </w:r>
      <w:r w:rsidRPr="00D210A2">
        <w:rPr>
          <w:rStyle w:val="FootnoteReference"/>
          <w:rFonts w:ascii="12" w:hAnsi="12" w:cs="B Nazanin"/>
          <w:sz w:val="24"/>
          <w:szCs w:val="24"/>
          <w:rtl/>
        </w:rPr>
        <w:footnoteReference w:id="2"/>
      </w:r>
      <w:r w:rsidRPr="00D210A2">
        <w:rPr>
          <w:rFonts w:ascii="12" w:hAnsi="12" w:cs="B Nazanin"/>
          <w:sz w:val="24"/>
          <w:szCs w:val="24"/>
          <w:rtl/>
        </w:rPr>
        <w:t xml:space="preserve"> است که مسیر رفتن از وضعیت کنونی به مقصد را ترسیم می‌کند و سرمایه‌گذاری را با اهداف همراستا می‌کند (رونالد كستف، رابرت اسكالر, 1385). در آمریكا، در اواخر دهه‌ی 1970 و اوایل دهه‌ی 1980 میلادی اولین تلاش‌ها برای تدوین ره‌نگاشت</w:t>
      </w:r>
      <w:r w:rsidRPr="00D210A2">
        <w:rPr>
          <w:rStyle w:val="FootnoteReference"/>
          <w:rFonts w:ascii="12" w:hAnsi="12" w:cs="B Nazanin"/>
          <w:sz w:val="24"/>
          <w:szCs w:val="24"/>
          <w:rtl/>
        </w:rPr>
        <w:footnoteReference w:id="3"/>
      </w:r>
      <w:r w:rsidRPr="00D210A2">
        <w:rPr>
          <w:rFonts w:ascii="12" w:hAnsi="12" w:cs="B Nazanin"/>
          <w:sz w:val="24"/>
          <w:szCs w:val="24"/>
          <w:rtl/>
        </w:rPr>
        <w:t xml:space="preserve"> توسط شرکت‌های موتورولا</w:t>
      </w:r>
      <w:r w:rsidRPr="00D210A2">
        <w:rPr>
          <w:rStyle w:val="FootnoteReference"/>
          <w:rFonts w:ascii="12" w:hAnsi="12" w:cs="B Nazanin"/>
          <w:sz w:val="24"/>
          <w:szCs w:val="24"/>
          <w:rtl/>
        </w:rPr>
        <w:footnoteReference w:id="4"/>
      </w:r>
      <w:r w:rsidRPr="00D210A2">
        <w:rPr>
          <w:rFonts w:ascii="12" w:hAnsi="12" w:cs="B Nazanin"/>
          <w:sz w:val="24"/>
          <w:szCs w:val="24"/>
          <w:rtl/>
        </w:rPr>
        <w:t xml:space="preserve"> و كورنینگ صورت گرفت. پس از آن، این روش توسط شركت‌های دیگری نظیر فیلیپس</w:t>
      </w:r>
      <w:r w:rsidRPr="00D210A2">
        <w:rPr>
          <w:rStyle w:val="FootnoteReference"/>
          <w:rFonts w:ascii="12" w:hAnsi="12" w:cs="B Nazanin"/>
          <w:sz w:val="24"/>
          <w:szCs w:val="24"/>
          <w:rtl/>
        </w:rPr>
        <w:footnoteReference w:id="5"/>
      </w:r>
      <w:r w:rsidRPr="00D210A2">
        <w:rPr>
          <w:rFonts w:ascii="12" w:hAnsi="12" w:cs="B Nazanin"/>
          <w:sz w:val="24"/>
          <w:szCs w:val="24"/>
          <w:rtl/>
        </w:rPr>
        <w:t xml:space="preserve"> و اس.‌آی.‌اِی نیز مورد استفاده قرار گرفت (كاشي).</w:t>
      </w:r>
    </w:p>
    <w:p w:rsidR="005A6814" w:rsidRPr="00D210A2" w:rsidRDefault="005A6814" w:rsidP="00BA64D1">
      <w:pPr>
        <w:bidi/>
        <w:jc w:val="both"/>
        <w:rPr>
          <w:rFonts w:ascii="12" w:hAnsi="12" w:cs="B Nazanin"/>
          <w:sz w:val="24"/>
          <w:szCs w:val="24"/>
          <w:rtl/>
        </w:rPr>
      </w:pPr>
      <w:r w:rsidRPr="00D210A2">
        <w:rPr>
          <w:rFonts w:ascii="12" w:hAnsi="12" w:cs="B Nazanin"/>
          <w:sz w:val="24"/>
          <w:szCs w:val="24"/>
          <w:rtl/>
        </w:rPr>
        <w:t>در علوم مهندسی چنین بیان می‌شود که عملکرد یک سیستم در هیچ موردی به صورت قطعی قابل تعریف نیست و دارای طبیعت اتفاقی بوده و به صورت اتفاقی در تغییر است (روی بیلینتون، رونالد آلن, 1390). این مساله در علوم انسانی که ره‌نگا‌ری</w:t>
      </w:r>
      <w:r w:rsidRPr="00D210A2">
        <w:rPr>
          <w:rStyle w:val="FootnoteReference"/>
          <w:rFonts w:ascii="12" w:hAnsi="12" w:cs="B Nazanin"/>
          <w:sz w:val="24"/>
          <w:szCs w:val="24"/>
          <w:rtl/>
        </w:rPr>
        <w:footnoteReference w:id="6"/>
      </w:r>
      <w:r w:rsidRPr="00D210A2">
        <w:rPr>
          <w:rFonts w:ascii="12" w:hAnsi="12" w:cs="B Nazanin"/>
          <w:sz w:val="24"/>
          <w:szCs w:val="24"/>
          <w:rtl/>
        </w:rPr>
        <w:t xml:space="preserve"> یکی از زیرشاخه‌های آن است بسیار بیشتر نمود پیدا می‌کند.</w:t>
      </w:r>
    </w:p>
    <w:p w:rsidR="005A6814" w:rsidRPr="00D210A2" w:rsidRDefault="005A6814" w:rsidP="00BA64D1">
      <w:pPr>
        <w:bidi/>
        <w:jc w:val="both"/>
        <w:rPr>
          <w:rFonts w:ascii="12" w:hAnsi="12" w:cs="B Nazanin"/>
          <w:sz w:val="24"/>
          <w:szCs w:val="24"/>
          <w:rtl/>
        </w:rPr>
      </w:pPr>
      <w:r w:rsidRPr="00D210A2">
        <w:rPr>
          <w:rFonts w:ascii="12" w:hAnsi="12" w:cs="B Nazanin"/>
          <w:sz w:val="24"/>
          <w:szCs w:val="24"/>
          <w:rtl/>
        </w:rPr>
        <w:t>از آنجا که ارزیابی فرآیندهای اتفاقی صرفاً با شیوه‌های احتمالات میسر است (روی بیلینتون، رونالد آلن, 1390) از قابلیت اطمینان</w:t>
      </w:r>
      <w:r w:rsidRPr="00D210A2">
        <w:rPr>
          <w:rStyle w:val="FootnoteReference"/>
          <w:rFonts w:ascii="12" w:hAnsi="12" w:cs="B Nazanin"/>
          <w:sz w:val="24"/>
          <w:szCs w:val="24"/>
          <w:rtl/>
        </w:rPr>
        <w:footnoteReference w:id="7"/>
      </w:r>
      <w:r w:rsidRPr="00D210A2">
        <w:rPr>
          <w:rFonts w:ascii="12" w:hAnsi="12" w:cs="B Nazanin"/>
          <w:sz w:val="24"/>
          <w:szCs w:val="24"/>
          <w:rtl/>
        </w:rPr>
        <w:t xml:space="preserve"> برای تعیین احتمال دستیابی به هدف مورد نظر استفاده می‌شود.</w:t>
      </w:r>
    </w:p>
    <w:p w:rsidR="005A6814" w:rsidRPr="00D210A2" w:rsidRDefault="005A6814" w:rsidP="00BA64D1">
      <w:pPr>
        <w:bidi/>
        <w:jc w:val="both"/>
        <w:rPr>
          <w:rFonts w:ascii="12" w:hAnsi="12" w:cs="B Nazanin"/>
          <w:sz w:val="24"/>
          <w:szCs w:val="24"/>
          <w:rtl/>
        </w:rPr>
      </w:pPr>
      <w:r w:rsidRPr="00D210A2">
        <w:rPr>
          <w:rFonts w:ascii="12" w:hAnsi="12" w:cs="B Nazanin"/>
          <w:sz w:val="24"/>
          <w:szCs w:val="24"/>
          <w:rtl/>
        </w:rPr>
        <w:t>قابليت اطمينان داراي تعاريف مختلفي مي‌باشد:</w:t>
      </w:r>
    </w:p>
    <w:p w:rsidR="005A6814" w:rsidRPr="00D210A2" w:rsidRDefault="005A6814" w:rsidP="00BA64D1">
      <w:pPr>
        <w:pStyle w:val="ListParagraph"/>
        <w:numPr>
          <w:ilvl w:val="0"/>
          <w:numId w:val="3"/>
        </w:numPr>
        <w:spacing w:after="200" w:line="276" w:lineRule="auto"/>
        <w:jc w:val="both"/>
        <w:rPr>
          <w:rFonts w:ascii="12" w:hAnsi="12" w:cs="B Nazanin"/>
          <w:sz w:val="24"/>
          <w:szCs w:val="24"/>
          <w:rtl/>
        </w:rPr>
      </w:pPr>
      <w:r w:rsidRPr="00D210A2">
        <w:rPr>
          <w:rFonts w:ascii="12" w:hAnsi="12" w:cs="B Nazanin"/>
          <w:sz w:val="24"/>
          <w:szCs w:val="24"/>
          <w:rtl/>
        </w:rPr>
        <w:t>مناسب بودن وسيله‌اي براي هدفي در زمان مشخصي</w:t>
      </w:r>
    </w:p>
    <w:p w:rsidR="005A6814" w:rsidRPr="00D210A2" w:rsidRDefault="005A6814" w:rsidP="00BA64D1">
      <w:pPr>
        <w:pStyle w:val="ListParagraph"/>
        <w:numPr>
          <w:ilvl w:val="0"/>
          <w:numId w:val="3"/>
        </w:numPr>
        <w:spacing w:after="200" w:line="276" w:lineRule="auto"/>
        <w:jc w:val="both"/>
        <w:rPr>
          <w:rFonts w:ascii="12" w:hAnsi="12" w:cs="B Nazanin"/>
          <w:sz w:val="24"/>
          <w:szCs w:val="24"/>
          <w:rtl/>
        </w:rPr>
      </w:pPr>
      <w:r w:rsidRPr="00D210A2">
        <w:rPr>
          <w:rFonts w:ascii="12" w:hAnsi="12" w:cs="B Nazanin"/>
          <w:sz w:val="24"/>
          <w:szCs w:val="24"/>
          <w:rtl/>
        </w:rPr>
        <w:t>ظرفيت سيستم يا وسيله براي انجام ماموريتي كه براي آن طراحي شده است.</w:t>
      </w:r>
    </w:p>
    <w:p w:rsidR="005A6814" w:rsidRPr="00D210A2" w:rsidRDefault="005A6814" w:rsidP="00BA64D1">
      <w:pPr>
        <w:pStyle w:val="ListParagraph"/>
        <w:numPr>
          <w:ilvl w:val="0"/>
          <w:numId w:val="3"/>
        </w:numPr>
        <w:spacing w:after="200" w:line="276" w:lineRule="auto"/>
        <w:jc w:val="both"/>
        <w:rPr>
          <w:rFonts w:ascii="12" w:hAnsi="12" w:cs="B Nazanin"/>
          <w:sz w:val="24"/>
          <w:szCs w:val="24"/>
          <w:rtl/>
        </w:rPr>
      </w:pPr>
      <w:r w:rsidRPr="00D210A2">
        <w:rPr>
          <w:rFonts w:ascii="12" w:hAnsi="12" w:cs="B Nazanin"/>
          <w:sz w:val="24"/>
          <w:szCs w:val="24"/>
          <w:rtl/>
        </w:rPr>
        <w:t>مقاومت سيستم يا وسيله در برابر شكست</w:t>
      </w:r>
      <w:r w:rsidRPr="00D210A2">
        <w:rPr>
          <w:rStyle w:val="FootnoteReference"/>
          <w:rFonts w:ascii="12" w:hAnsi="12" w:cs="B Nazanin"/>
          <w:sz w:val="24"/>
          <w:szCs w:val="24"/>
          <w:rtl/>
        </w:rPr>
        <w:footnoteReference w:id="8"/>
      </w:r>
    </w:p>
    <w:p w:rsidR="005A6814" w:rsidRPr="00D210A2" w:rsidRDefault="005A6814" w:rsidP="00BA64D1">
      <w:pPr>
        <w:pStyle w:val="ListParagraph"/>
        <w:numPr>
          <w:ilvl w:val="0"/>
          <w:numId w:val="3"/>
        </w:numPr>
        <w:spacing w:after="200" w:line="276" w:lineRule="auto"/>
        <w:jc w:val="both"/>
        <w:rPr>
          <w:rFonts w:ascii="12" w:hAnsi="12" w:cs="B Nazanin"/>
          <w:sz w:val="24"/>
          <w:szCs w:val="24"/>
          <w:rtl/>
        </w:rPr>
      </w:pPr>
      <w:r w:rsidRPr="00D210A2">
        <w:rPr>
          <w:rFonts w:ascii="12" w:hAnsi="12" w:cs="B Nazanin"/>
          <w:sz w:val="24"/>
          <w:szCs w:val="24"/>
          <w:rtl/>
        </w:rPr>
        <w:t>احتمال اين كه واحد در حال كار بتواند وظيفه مورد نظر را در بازه زماني مشخص به نحو احسن انجام دهد.</w:t>
      </w:r>
    </w:p>
    <w:p w:rsidR="005A6814" w:rsidRPr="00D210A2" w:rsidRDefault="005A6814" w:rsidP="00BA64D1">
      <w:pPr>
        <w:pStyle w:val="ListParagraph"/>
        <w:numPr>
          <w:ilvl w:val="0"/>
          <w:numId w:val="3"/>
        </w:numPr>
        <w:spacing w:after="200" w:line="276" w:lineRule="auto"/>
        <w:jc w:val="both"/>
        <w:rPr>
          <w:rFonts w:ascii="12" w:hAnsi="12" w:cs="B Nazanin"/>
          <w:sz w:val="24"/>
          <w:szCs w:val="24"/>
          <w:rtl/>
        </w:rPr>
      </w:pPr>
      <w:r w:rsidRPr="00D210A2">
        <w:rPr>
          <w:rFonts w:ascii="12" w:hAnsi="12" w:cs="B Nazanin"/>
          <w:sz w:val="24"/>
          <w:szCs w:val="24"/>
          <w:rtl/>
        </w:rPr>
        <w:t>توانايي سيستم براي شكست كم هزينه (مباحثی در رابطه با قابلیت اطمینان سیستم</w:t>
      </w:r>
      <w:r w:rsidRPr="00D210A2">
        <w:rPr>
          <w:rFonts w:ascii="12" w:hAnsi="12" w:cs="B Nazanin"/>
          <w:sz w:val="24"/>
          <w:szCs w:val="24"/>
        </w:rPr>
        <w:t>‌</w:t>
      </w:r>
      <w:r w:rsidRPr="00D210A2">
        <w:rPr>
          <w:rFonts w:ascii="12" w:hAnsi="12" w:cs="B Nazanin"/>
          <w:sz w:val="24"/>
          <w:szCs w:val="24"/>
          <w:rtl/>
        </w:rPr>
        <w:t>ها, 1389)</w:t>
      </w:r>
    </w:p>
    <w:p w:rsidR="005A6814" w:rsidRPr="00D210A2" w:rsidRDefault="005A6814" w:rsidP="005A6814">
      <w:pPr>
        <w:bidi/>
        <w:rPr>
          <w:rFonts w:ascii="12" w:hAnsi="12" w:cs="B Nazanin"/>
          <w:sz w:val="24"/>
          <w:szCs w:val="24"/>
          <w:rtl/>
        </w:rPr>
      </w:pPr>
      <w:r w:rsidRPr="00D210A2">
        <w:rPr>
          <w:rFonts w:ascii="12" w:hAnsi="12" w:cs="B Nazanin"/>
          <w:sz w:val="24"/>
          <w:szCs w:val="24"/>
          <w:rtl/>
        </w:rPr>
        <w:t>از میان تعاریف، تعریف زیر، مقبولیت و پذیرش بیشتری پیدا کرده است:</w:t>
      </w:r>
    </w:p>
    <w:p w:rsidR="005A6814" w:rsidRPr="00D210A2" w:rsidRDefault="005A6814" w:rsidP="00BA64D1">
      <w:pPr>
        <w:bidi/>
        <w:jc w:val="both"/>
        <w:rPr>
          <w:rFonts w:ascii="12" w:hAnsi="12" w:cs="B Nazanin"/>
          <w:sz w:val="24"/>
          <w:szCs w:val="24"/>
          <w:rtl/>
        </w:rPr>
      </w:pPr>
      <w:r w:rsidRPr="00D210A2">
        <w:rPr>
          <w:rFonts w:ascii="12" w:hAnsi="12" w:cs="B Nazanin"/>
          <w:sz w:val="24"/>
          <w:szCs w:val="24"/>
          <w:rtl/>
        </w:rPr>
        <w:t>قابلیت اطمینان یک سیستم عبارت است از احتمال عملکرد رضایت‌بخش آن سیستم تحت شرایط کاری مشخص برای مدت زمان معین (روی بیلینتون، رونالد آلن, 1390).</w:t>
      </w:r>
    </w:p>
    <w:p w:rsidR="005A6814" w:rsidRDefault="005A6814" w:rsidP="00BA64D1">
      <w:pPr>
        <w:bidi/>
        <w:jc w:val="both"/>
        <w:rPr>
          <w:rFonts w:ascii="12" w:hAnsi="12" w:cs="B Nazanin"/>
          <w:sz w:val="24"/>
          <w:szCs w:val="24"/>
        </w:rPr>
      </w:pPr>
      <w:r w:rsidRPr="00D210A2">
        <w:rPr>
          <w:rFonts w:ascii="12" w:hAnsi="12" w:cs="B Nazanin"/>
          <w:sz w:val="24"/>
          <w:szCs w:val="24"/>
          <w:rtl/>
        </w:rPr>
        <w:t>با توجه به تعاریف فوق، اهمیت تعیین قابلیت اطمینان ره‌نگاشت امری واضح می‌باشد. تنها مساله‌ای که باقی می‌ماند چگونگی استفاده از ابزارهای قابلیت اطمینان برای ره‌نگاشت و تطابق مفاهیم مدیریتی با مفاهیم مهندسی می‌باشد.</w:t>
      </w:r>
    </w:p>
    <w:p w:rsidR="005A6814" w:rsidRPr="00D210A2" w:rsidRDefault="005A6814" w:rsidP="005A6814">
      <w:pPr>
        <w:bidi/>
        <w:rPr>
          <w:rFonts w:ascii="12" w:hAnsi="12" w:cs="B Nazanin"/>
          <w:sz w:val="24"/>
          <w:szCs w:val="24"/>
          <w:rtl/>
        </w:rPr>
      </w:pPr>
    </w:p>
    <w:p w:rsidR="005A6814" w:rsidRPr="00D210A2" w:rsidRDefault="005A6814" w:rsidP="005A6814">
      <w:pPr>
        <w:pStyle w:val="ListParagraph"/>
        <w:numPr>
          <w:ilvl w:val="0"/>
          <w:numId w:val="4"/>
        </w:numPr>
        <w:spacing w:after="200" w:line="276" w:lineRule="auto"/>
        <w:ind w:left="-23"/>
        <w:rPr>
          <w:rFonts w:ascii="12" w:hAnsi="12" w:cs="B Nazanin"/>
          <w:b/>
          <w:bCs/>
          <w:sz w:val="24"/>
          <w:szCs w:val="24"/>
          <w:rtl/>
        </w:rPr>
      </w:pPr>
      <w:r w:rsidRPr="00D210A2">
        <w:rPr>
          <w:rFonts w:ascii="12" w:hAnsi="12" w:cs="B Nazanin"/>
          <w:b/>
          <w:bCs/>
          <w:sz w:val="24"/>
          <w:szCs w:val="24"/>
          <w:rtl/>
        </w:rPr>
        <w:t>افزونگی</w:t>
      </w:r>
      <w:r w:rsidRPr="00D210A2">
        <w:rPr>
          <w:rStyle w:val="FootnoteReference"/>
          <w:rFonts w:ascii="12" w:hAnsi="12" w:cs="B Nazanin"/>
          <w:b/>
          <w:bCs/>
          <w:sz w:val="24"/>
          <w:szCs w:val="24"/>
          <w:rtl/>
        </w:rPr>
        <w:footnoteReference w:id="9"/>
      </w:r>
    </w:p>
    <w:p w:rsidR="005A6814" w:rsidRPr="00D210A2" w:rsidRDefault="005A6814" w:rsidP="00BA64D1">
      <w:pPr>
        <w:bidi/>
        <w:jc w:val="both"/>
        <w:rPr>
          <w:rFonts w:ascii="12" w:hAnsi="12" w:cs="B Nazanin"/>
          <w:sz w:val="24"/>
          <w:szCs w:val="24"/>
          <w:rtl/>
        </w:rPr>
      </w:pPr>
      <w:r w:rsidRPr="00D210A2">
        <w:rPr>
          <w:rFonts w:ascii="12" w:hAnsi="12" w:cs="B Nazanin"/>
          <w:sz w:val="24"/>
          <w:szCs w:val="24"/>
          <w:rtl/>
        </w:rPr>
        <w:t>افزونگی یكی از مهمترین ابزارها در تحمل پذیری خطای سیستم‌ها می‌باشد. افزونگی با اضافه كردن چند ماژول به جای یك ماژول، و استفاده كردن از همه‌ی آن‌ها سعی می كند احتمال درست كاركردن سیستم را بالا ببرد. مثلاً فرض كنید كه یك سیستم به جای آنكه یك پردازنده داشته باشد، شامل دو پردازنده باشد. حال اگر یكی از آن‌ها از كار بیفتد سیستم می تواند به طور خود كار پردازنده دوم را جایگزین كند. در ادامه انواع افزونگی به طور خلاصه بیان شده است (حیدری, 1390).</w:t>
      </w:r>
    </w:p>
    <w:p w:rsidR="000D57C8" w:rsidRDefault="000D57C8" w:rsidP="00BA64D1">
      <w:pPr>
        <w:bidi/>
        <w:jc w:val="both"/>
        <w:rPr>
          <w:rFonts w:ascii="12" w:hAnsi="12" w:cs="B Nazanin" w:hint="cs"/>
          <w:sz w:val="24"/>
          <w:szCs w:val="24"/>
          <w:rtl/>
        </w:rPr>
      </w:pPr>
    </w:p>
    <w:p w:rsidR="005A6814" w:rsidRPr="00D210A2" w:rsidRDefault="005A6814" w:rsidP="000D57C8">
      <w:pPr>
        <w:bidi/>
        <w:jc w:val="both"/>
        <w:rPr>
          <w:rFonts w:ascii="12" w:hAnsi="12" w:cs="B Nazanin"/>
          <w:sz w:val="24"/>
          <w:szCs w:val="24"/>
          <w:rtl/>
        </w:rPr>
      </w:pPr>
      <w:r w:rsidRPr="00D210A2">
        <w:rPr>
          <w:rFonts w:ascii="12" w:hAnsi="12" w:cs="B Nazanin"/>
          <w:sz w:val="24"/>
          <w:szCs w:val="24"/>
          <w:rtl/>
        </w:rPr>
        <w:t>برای ره‌نگاشت می‌توان دو نوع افزونگی در نظر گرفت. یکی افزونگی داخلی و دیگری خارجی. افزونگی داخلی در داخل یک ره‌نگاشت در نظر گرفته می‌شود و می‌تواند به صورت موضعی باشد یعنی در یک مقطع زمانی در نظر گرفته شود؛ و افزونگی خارجی می‌تواند منجر به ره‌نگاشتی موازی شود و در چند مقطع بایستی وارد شود.</w:t>
      </w:r>
    </w:p>
    <w:p w:rsidR="005A6814" w:rsidRDefault="005A6814" w:rsidP="00BA64D1">
      <w:pPr>
        <w:bidi/>
        <w:jc w:val="both"/>
        <w:rPr>
          <w:rFonts w:ascii="12" w:hAnsi="12" w:cs="B Nazanin" w:hint="cs"/>
          <w:sz w:val="24"/>
          <w:szCs w:val="24"/>
          <w:rtl/>
          <w:lang w:bidi="fa-IR"/>
        </w:rPr>
      </w:pPr>
      <w:r w:rsidRPr="00D210A2">
        <w:rPr>
          <w:rFonts w:ascii="12" w:hAnsi="12" w:cs="B Nazanin"/>
          <w:sz w:val="24"/>
          <w:szCs w:val="24"/>
          <w:rtl/>
        </w:rPr>
        <w:t xml:space="preserve">به عنوان مثال، در شکل 1 </w:t>
      </w:r>
      <w:r w:rsidRPr="00D210A2">
        <w:rPr>
          <w:rFonts w:ascii="12" w:hAnsi="12"/>
          <w:sz w:val="24"/>
          <w:szCs w:val="24"/>
          <w:rtl/>
        </w:rPr>
        <w:t>–</w:t>
      </w:r>
      <w:r w:rsidRPr="00D210A2">
        <w:rPr>
          <w:rFonts w:ascii="12" w:hAnsi="12" w:cs="B Nazanin"/>
          <w:sz w:val="24"/>
          <w:szCs w:val="24"/>
          <w:rtl/>
        </w:rPr>
        <w:t xml:space="preserve">که ره‌نگاشت چندلایه به تصویر کشیده شده است- می‌توان در لایه‌های مختلف، افزونگی داخلی را مشاهده نمود. در لایه‌ی منابع، </w:t>
      </w:r>
      <w:r w:rsidRPr="00D210A2">
        <w:rPr>
          <w:rFonts w:ascii="12" w:hAnsi="12" w:cs="B Nazanin"/>
          <w:sz w:val="24"/>
          <w:szCs w:val="24"/>
        </w:rPr>
        <w:t>S22</w:t>
      </w:r>
      <w:r w:rsidRPr="00D210A2">
        <w:rPr>
          <w:rFonts w:ascii="12" w:hAnsi="12" w:cs="B Nazanin"/>
          <w:sz w:val="24"/>
          <w:szCs w:val="24"/>
          <w:rtl/>
          <w:lang w:bidi="fa-IR"/>
        </w:rPr>
        <w:t xml:space="preserve">، در لایه‌ی فن‌آوری </w:t>
      </w:r>
      <w:r w:rsidRPr="00D210A2">
        <w:rPr>
          <w:rFonts w:ascii="12" w:hAnsi="12" w:cs="B Nazanin"/>
          <w:sz w:val="24"/>
          <w:szCs w:val="24"/>
          <w:lang w:bidi="fa-IR"/>
        </w:rPr>
        <w:t>T32</w:t>
      </w:r>
      <w:r w:rsidRPr="00D210A2">
        <w:rPr>
          <w:rFonts w:ascii="12" w:hAnsi="12" w:cs="B Nazanin"/>
          <w:sz w:val="24"/>
          <w:szCs w:val="24"/>
          <w:rtl/>
          <w:lang w:bidi="fa-IR"/>
        </w:rPr>
        <w:t xml:space="preserve">، در لایه‌ی محصول </w:t>
      </w:r>
      <w:r w:rsidRPr="00D210A2">
        <w:rPr>
          <w:rFonts w:ascii="12" w:hAnsi="12" w:cs="B Nazanin"/>
          <w:sz w:val="24"/>
          <w:szCs w:val="24"/>
          <w:lang w:bidi="fa-IR"/>
        </w:rPr>
        <w:t>P32</w:t>
      </w:r>
      <w:r w:rsidRPr="00D210A2">
        <w:rPr>
          <w:rFonts w:ascii="12" w:hAnsi="12" w:cs="B Nazanin"/>
          <w:sz w:val="24"/>
          <w:szCs w:val="24"/>
          <w:rtl/>
          <w:lang w:bidi="fa-IR"/>
        </w:rPr>
        <w:t xml:space="preserve"> و در لایه‌ی بازار </w:t>
      </w:r>
      <w:r w:rsidRPr="00D210A2">
        <w:rPr>
          <w:rFonts w:ascii="12" w:hAnsi="12" w:cs="B Nazanin"/>
          <w:sz w:val="24"/>
          <w:szCs w:val="24"/>
          <w:lang w:bidi="fa-IR"/>
        </w:rPr>
        <w:t>M12</w:t>
      </w:r>
      <w:r w:rsidRPr="00D210A2">
        <w:rPr>
          <w:rFonts w:ascii="12" w:hAnsi="12" w:cs="B Nazanin"/>
          <w:sz w:val="24"/>
          <w:szCs w:val="24"/>
          <w:rtl/>
          <w:lang w:bidi="fa-IR"/>
        </w:rPr>
        <w:t xml:space="preserve"> و </w:t>
      </w:r>
      <w:r w:rsidRPr="00D210A2">
        <w:rPr>
          <w:rFonts w:ascii="12" w:hAnsi="12" w:cs="B Nazanin"/>
          <w:sz w:val="24"/>
          <w:szCs w:val="24"/>
          <w:lang w:bidi="fa-IR"/>
        </w:rPr>
        <w:t>M13</w:t>
      </w:r>
      <w:r w:rsidRPr="00D210A2">
        <w:rPr>
          <w:rFonts w:ascii="12" w:hAnsi="12" w:cs="B Nazanin"/>
          <w:sz w:val="24"/>
          <w:szCs w:val="24"/>
          <w:rtl/>
          <w:lang w:bidi="fa-IR"/>
        </w:rPr>
        <w:t xml:space="preserve"> افزونگی می‌باشند. فرض کنید محصول مورد نظر هواپیما باشد. در این صورت می‌توان </w:t>
      </w:r>
      <w:r w:rsidRPr="00D210A2">
        <w:rPr>
          <w:rFonts w:ascii="12" w:hAnsi="12" w:cs="B Nazanin"/>
          <w:sz w:val="24"/>
          <w:szCs w:val="24"/>
          <w:lang w:bidi="fa-IR"/>
        </w:rPr>
        <w:t>S11</w:t>
      </w:r>
      <w:r w:rsidRPr="00D210A2">
        <w:rPr>
          <w:rFonts w:ascii="12" w:hAnsi="12" w:cs="B Nazanin"/>
          <w:sz w:val="24"/>
          <w:szCs w:val="24"/>
          <w:rtl/>
          <w:lang w:bidi="fa-IR"/>
        </w:rPr>
        <w:t xml:space="preserve"> را از منابع داخلی سازمان و </w:t>
      </w:r>
      <w:r w:rsidRPr="00D210A2">
        <w:rPr>
          <w:rFonts w:ascii="12" w:hAnsi="12" w:cs="B Nazanin"/>
          <w:sz w:val="24"/>
          <w:szCs w:val="24"/>
          <w:lang w:bidi="fa-IR"/>
        </w:rPr>
        <w:t>S22</w:t>
      </w:r>
      <w:r w:rsidRPr="00D210A2">
        <w:rPr>
          <w:rFonts w:ascii="12" w:hAnsi="12" w:cs="B Nazanin"/>
          <w:sz w:val="24"/>
          <w:szCs w:val="24"/>
          <w:rtl/>
          <w:lang w:bidi="fa-IR"/>
        </w:rPr>
        <w:t xml:space="preserve"> را از نهادهای دولتی یا شرکا در نظر گرفت. </w:t>
      </w:r>
      <w:proofErr w:type="gramStart"/>
      <w:r w:rsidRPr="00D210A2">
        <w:rPr>
          <w:rFonts w:ascii="12" w:hAnsi="12" w:cs="B Nazanin"/>
          <w:sz w:val="24"/>
          <w:szCs w:val="24"/>
          <w:lang w:bidi="fa-IR"/>
        </w:rPr>
        <w:t>T31</w:t>
      </w:r>
      <w:r w:rsidRPr="00D210A2">
        <w:rPr>
          <w:rFonts w:ascii="12" w:hAnsi="12" w:cs="B Nazanin"/>
          <w:sz w:val="24"/>
          <w:szCs w:val="24"/>
          <w:rtl/>
          <w:lang w:bidi="fa-IR"/>
        </w:rPr>
        <w:t xml:space="preserve"> را می‌توان از فن‌آوری‌های توربوفن برای پیشرانش، و به صورت موازی آن </w:t>
      </w:r>
      <w:r w:rsidRPr="00D210A2">
        <w:rPr>
          <w:rFonts w:ascii="12" w:hAnsi="12" w:cs="B Nazanin"/>
          <w:sz w:val="24"/>
          <w:szCs w:val="24"/>
          <w:lang w:bidi="fa-IR"/>
        </w:rPr>
        <w:t>T32</w:t>
      </w:r>
      <w:r w:rsidRPr="00D210A2">
        <w:rPr>
          <w:rFonts w:ascii="12" w:hAnsi="12" w:cs="B Nazanin"/>
          <w:sz w:val="24"/>
          <w:szCs w:val="24"/>
          <w:rtl/>
          <w:lang w:bidi="fa-IR"/>
        </w:rPr>
        <w:t xml:space="preserve"> را از فن‌آوری‌های توربوجت قرار داد.</w:t>
      </w:r>
      <w:proofErr w:type="gramEnd"/>
      <w:r w:rsidRPr="00D210A2">
        <w:rPr>
          <w:rFonts w:ascii="12" w:hAnsi="12" w:cs="B Nazanin"/>
          <w:sz w:val="24"/>
          <w:szCs w:val="24"/>
          <w:rtl/>
          <w:lang w:bidi="fa-IR"/>
        </w:rPr>
        <w:t xml:space="preserve"> </w:t>
      </w:r>
      <w:proofErr w:type="gramStart"/>
      <w:r w:rsidRPr="00D210A2">
        <w:rPr>
          <w:rFonts w:ascii="12" w:hAnsi="12" w:cs="B Nazanin"/>
          <w:sz w:val="24"/>
          <w:szCs w:val="24"/>
          <w:lang w:bidi="fa-IR"/>
        </w:rPr>
        <w:t>P31</w:t>
      </w:r>
      <w:r w:rsidRPr="00D210A2">
        <w:rPr>
          <w:rFonts w:ascii="12" w:hAnsi="12" w:cs="B Nazanin"/>
          <w:sz w:val="24"/>
          <w:szCs w:val="24"/>
          <w:rtl/>
          <w:lang w:bidi="fa-IR"/>
        </w:rPr>
        <w:t xml:space="preserve"> می‌تواند یک هواپیمای مسافربری سبک و </w:t>
      </w:r>
      <w:r w:rsidRPr="00D210A2">
        <w:rPr>
          <w:rFonts w:ascii="12" w:hAnsi="12" w:cs="B Nazanin"/>
          <w:sz w:val="24"/>
          <w:szCs w:val="24"/>
          <w:lang w:bidi="fa-IR"/>
        </w:rPr>
        <w:t>P32</w:t>
      </w:r>
      <w:r w:rsidRPr="00D210A2">
        <w:rPr>
          <w:rFonts w:ascii="12" w:hAnsi="12" w:cs="B Nazanin"/>
          <w:sz w:val="24"/>
          <w:szCs w:val="24"/>
          <w:rtl/>
          <w:lang w:bidi="fa-IR"/>
        </w:rPr>
        <w:t xml:space="preserve"> یک هواپیمای خدماتی (مثلاً در صنعت کشاورزی، یا آتش‌نشانی) باشد.</w:t>
      </w:r>
      <w:proofErr w:type="gramEnd"/>
      <w:r w:rsidRPr="00D210A2">
        <w:rPr>
          <w:rFonts w:ascii="12" w:hAnsi="12" w:cs="B Nazanin"/>
          <w:sz w:val="24"/>
          <w:szCs w:val="24"/>
          <w:rtl/>
          <w:lang w:bidi="fa-IR"/>
        </w:rPr>
        <w:t xml:space="preserve"> برای بازار نیز می‌توان به جای تمرکز بر بازارهای دولتی، به سمت بازارهای خصوصی نیز رفت و علاوه بر </w:t>
      </w:r>
      <w:r w:rsidRPr="00D210A2">
        <w:rPr>
          <w:rFonts w:ascii="12" w:hAnsi="12" w:cs="B Nazanin"/>
          <w:sz w:val="24"/>
          <w:szCs w:val="24"/>
          <w:lang w:bidi="fa-IR"/>
        </w:rPr>
        <w:t>M11</w:t>
      </w:r>
      <w:r w:rsidRPr="00D210A2">
        <w:rPr>
          <w:rFonts w:ascii="12" w:hAnsi="12" w:cs="B Nazanin"/>
          <w:sz w:val="24"/>
          <w:szCs w:val="24"/>
          <w:rtl/>
          <w:lang w:bidi="fa-IR"/>
        </w:rPr>
        <w:t xml:space="preserve">، برای بازارهای </w:t>
      </w:r>
      <w:r w:rsidRPr="00D210A2">
        <w:rPr>
          <w:rFonts w:ascii="12" w:hAnsi="12" w:cs="B Nazanin"/>
          <w:sz w:val="24"/>
          <w:szCs w:val="24"/>
          <w:lang w:bidi="fa-IR"/>
        </w:rPr>
        <w:t>M12</w:t>
      </w:r>
      <w:r w:rsidRPr="00D210A2">
        <w:rPr>
          <w:rFonts w:ascii="12" w:hAnsi="12" w:cs="B Nazanin"/>
          <w:sz w:val="24"/>
          <w:szCs w:val="24"/>
          <w:rtl/>
          <w:lang w:bidi="fa-IR"/>
        </w:rPr>
        <w:t xml:space="preserve"> و </w:t>
      </w:r>
      <w:r w:rsidRPr="00D210A2">
        <w:rPr>
          <w:rFonts w:ascii="12" w:hAnsi="12" w:cs="B Nazanin"/>
          <w:sz w:val="24"/>
          <w:szCs w:val="24"/>
          <w:lang w:bidi="fa-IR"/>
        </w:rPr>
        <w:t>M13</w:t>
      </w:r>
      <w:r w:rsidRPr="00D210A2">
        <w:rPr>
          <w:rFonts w:ascii="12" w:hAnsi="12" w:cs="B Nazanin"/>
          <w:sz w:val="24"/>
          <w:szCs w:val="24"/>
          <w:rtl/>
          <w:lang w:bidi="fa-IR"/>
        </w:rPr>
        <w:t xml:space="preserve"> نیز برنامه‌ریزی نمود.</w:t>
      </w:r>
    </w:p>
    <w:p w:rsidR="000D57C8" w:rsidRDefault="000D57C8" w:rsidP="000D57C8">
      <w:pPr>
        <w:bidi/>
        <w:jc w:val="both"/>
        <w:rPr>
          <w:rFonts w:ascii="12" w:hAnsi="12" w:cs="B Nazanin" w:hint="cs"/>
          <w:sz w:val="24"/>
          <w:szCs w:val="24"/>
          <w:rtl/>
          <w:lang w:bidi="fa-IR"/>
        </w:rPr>
      </w:pPr>
    </w:p>
    <w:p w:rsidR="00BA64D1" w:rsidRPr="00D210A2" w:rsidRDefault="00BA64D1" w:rsidP="00BA64D1">
      <w:pPr>
        <w:bidi/>
        <w:rPr>
          <w:rFonts w:ascii="12" w:hAnsi="12" w:cs="B Nazanin"/>
          <w:sz w:val="24"/>
          <w:szCs w:val="24"/>
          <w:rtl/>
          <w:lang w:bidi="fa-IR"/>
        </w:rPr>
      </w:pPr>
    </w:p>
    <w:p w:rsidR="005A6814" w:rsidRPr="00D210A2" w:rsidRDefault="004D3C4E" w:rsidP="00BA64D1">
      <w:pPr>
        <w:pStyle w:val="Caption"/>
        <w:rPr>
          <w:rFonts w:ascii="12" w:hAnsi="12" w:cs="B Nazanin" w:hint="eastAsia"/>
          <w:sz w:val="24"/>
          <w:rtl/>
        </w:rPr>
      </w:pPr>
      <w:r>
        <w:rPr>
          <w:rFonts w:ascii="12" w:hAnsi="12"/>
          <w:sz w:val="24"/>
          <w:lang w:bidi="ar-SA"/>
        </w:rPr>
        <w:drawing>
          <wp:inline distT="0" distB="0" distL="0" distR="0">
            <wp:extent cx="4660900" cy="2974975"/>
            <wp:effectExtent l="0" t="0" r="6350" b="0"/>
            <wp:docPr id="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0" cy="2974975"/>
                    </a:xfrm>
                    <a:prstGeom prst="rect">
                      <a:avLst/>
                    </a:prstGeom>
                    <a:noFill/>
                    <a:ln>
                      <a:noFill/>
                    </a:ln>
                  </pic:spPr>
                </pic:pic>
              </a:graphicData>
            </a:graphic>
          </wp:inline>
        </w:drawing>
      </w:r>
    </w:p>
    <w:p w:rsidR="005A6814" w:rsidRPr="00FB4D86" w:rsidRDefault="005A6814" w:rsidP="00BA64D1">
      <w:pPr>
        <w:pStyle w:val="Caption"/>
        <w:rPr>
          <w:rFonts w:ascii="12" w:hAnsi="12" w:cs="B Nazanin" w:hint="eastAsia"/>
          <w:sz w:val="20"/>
          <w:szCs w:val="20"/>
          <w:rtl/>
        </w:rPr>
      </w:pPr>
      <w:r w:rsidRPr="00FB4D86">
        <w:rPr>
          <w:rFonts w:ascii="12" w:hAnsi="12" w:cs="B Nazanin"/>
          <w:sz w:val="20"/>
          <w:szCs w:val="20"/>
          <w:rtl/>
        </w:rPr>
        <w:t xml:space="preserve">شکل </w:t>
      </w:r>
      <w:r w:rsidRPr="00FB4D86">
        <w:rPr>
          <w:rFonts w:ascii="12" w:hAnsi="12" w:cs="B Nazanin"/>
          <w:sz w:val="20"/>
          <w:szCs w:val="20"/>
          <w:rtl/>
        </w:rPr>
        <w:fldChar w:fldCharType="begin"/>
      </w:r>
      <w:r w:rsidRPr="00FB4D86">
        <w:rPr>
          <w:rFonts w:ascii="12" w:hAnsi="12" w:cs="B Nazanin"/>
          <w:sz w:val="20"/>
          <w:szCs w:val="20"/>
          <w:rtl/>
        </w:rPr>
        <w:instrText xml:space="preserve"> </w:instrText>
      </w:r>
      <w:r w:rsidRPr="00FB4D86">
        <w:rPr>
          <w:rFonts w:ascii="12" w:hAnsi="12" w:cs="B Nazanin"/>
          <w:sz w:val="20"/>
          <w:szCs w:val="20"/>
        </w:rPr>
        <w:instrText>SEQ</w:instrText>
      </w:r>
      <w:r w:rsidRPr="00FB4D86">
        <w:rPr>
          <w:rFonts w:ascii="12" w:hAnsi="12" w:cs="B Nazanin"/>
          <w:sz w:val="20"/>
          <w:szCs w:val="20"/>
          <w:rtl/>
        </w:rPr>
        <w:instrText xml:space="preserve"> شکل \* </w:instrText>
      </w:r>
      <w:r w:rsidRPr="00FB4D86">
        <w:rPr>
          <w:rFonts w:ascii="12" w:hAnsi="12" w:cs="B Nazanin"/>
          <w:sz w:val="20"/>
          <w:szCs w:val="20"/>
        </w:rPr>
        <w:instrText>ARABIC</w:instrText>
      </w:r>
      <w:r w:rsidRPr="00FB4D86">
        <w:rPr>
          <w:rFonts w:ascii="12" w:hAnsi="12" w:cs="B Nazanin"/>
          <w:sz w:val="20"/>
          <w:szCs w:val="20"/>
          <w:rtl/>
        </w:rPr>
        <w:instrText xml:space="preserve"> </w:instrText>
      </w:r>
      <w:r w:rsidRPr="00FB4D86">
        <w:rPr>
          <w:rFonts w:ascii="12" w:hAnsi="12" w:cs="B Nazanin"/>
          <w:sz w:val="20"/>
          <w:szCs w:val="20"/>
          <w:rtl/>
        </w:rPr>
        <w:fldChar w:fldCharType="separate"/>
      </w:r>
      <w:r w:rsidRPr="00FB4D86">
        <w:rPr>
          <w:rFonts w:ascii="12" w:hAnsi="12" w:cs="B Nazanin"/>
          <w:sz w:val="20"/>
          <w:szCs w:val="20"/>
          <w:rtl/>
        </w:rPr>
        <w:t>1</w:t>
      </w:r>
      <w:r w:rsidRPr="00FB4D86">
        <w:rPr>
          <w:rFonts w:ascii="12" w:hAnsi="12" w:cs="B Nazanin"/>
          <w:sz w:val="20"/>
          <w:szCs w:val="20"/>
          <w:rtl/>
        </w:rPr>
        <w:fldChar w:fldCharType="end"/>
      </w:r>
      <w:r w:rsidRPr="00FB4D86">
        <w:rPr>
          <w:rFonts w:ascii="12" w:hAnsi="12" w:cs="B Nazanin"/>
          <w:sz w:val="20"/>
          <w:szCs w:val="20"/>
          <w:rtl/>
        </w:rPr>
        <w:t>- افزونگی داخلی در ره‌نگاشت چندلایه</w:t>
      </w:r>
    </w:p>
    <w:p w:rsidR="005A6814" w:rsidRDefault="005A6814" w:rsidP="005A6814">
      <w:pPr>
        <w:bidi/>
        <w:rPr>
          <w:rFonts w:ascii="12" w:hAnsi="12" w:cs="B Nazanin"/>
          <w:sz w:val="24"/>
          <w:szCs w:val="24"/>
        </w:rPr>
      </w:pPr>
    </w:p>
    <w:p w:rsidR="000D57C8" w:rsidRDefault="000D57C8" w:rsidP="00FB4D86">
      <w:pPr>
        <w:bidi/>
        <w:jc w:val="both"/>
        <w:rPr>
          <w:rFonts w:ascii="12" w:hAnsi="12" w:cs="B Nazanin" w:hint="cs"/>
          <w:sz w:val="24"/>
          <w:szCs w:val="24"/>
          <w:rtl/>
        </w:rPr>
      </w:pPr>
    </w:p>
    <w:p w:rsidR="005A6814" w:rsidRPr="00D210A2" w:rsidRDefault="005A6814" w:rsidP="000D57C8">
      <w:pPr>
        <w:bidi/>
        <w:jc w:val="both"/>
        <w:rPr>
          <w:rFonts w:ascii="12" w:hAnsi="12" w:cs="B Nazanin"/>
          <w:sz w:val="24"/>
          <w:szCs w:val="24"/>
          <w:rtl/>
        </w:rPr>
      </w:pPr>
      <w:r w:rsidRPr="00D210A2">
        <w:rPr>
          <w:rFonts w:ascii="12" w:hAnsi="12" w:cs="B Nazanin"/>
          <w:sz w:val="24"/>
          <w:szCs w:val="24"/>
          <w:rtl/>
        </w:rPr>
        <w:t>مثالی از افزونگی خارجی، سناریوپردازی است. در سناریوپردازی با در نظر گرفتن حالت محتملی در یک بازه‌ی زمانی، زنجیره‌ای در لایه‌های مختلف ایجاد می‌شود که می‌تواند ره‌نگاشتی موازی با ره‌نگاشت اولیه ایجاد کند.</w:t>
      </w:r>
    </w:p>
    <w:p w:rsidR="005A6814" w:rsidRPr="00D210A2" w:rsidRDefault="005A6814" w:rsidP="00FB4D86">
      <w:pPr>
        <w:bidi/>
        <w:jc w:val="both"/>
        <w:rPr>
          <w:rFonts w:ascii="12" w:hAnsi="12" w:cs="B Nazanin"/>
          <w:sz w:val="24"/>
          <w:szCs w:val="24"/>
          <w:rtl/>
        </w:rPr>
      </w:pPr>
      <w:r w:rsidRPr="00D210A2">
        <w:rPr>
          <w:rFonts w:ascii="12" w:hAnsi="12" w:cs="B Nazanin"/>
          <w:sz w:val="24"/>
          <w:szCs w:val="24"/>
          <w:rtl/>
        </w:rPr>
        <w:t>همانطور که از مثال‌های فوق مشخص است با در نظر گرفتن افزونگی‌های فوق، احتمال دستیابی به هدف مورد نظر بیشتر خواهد شد. زیرا در مسیرهایی با افزونگی داریم:</w:t>
      </w:r>
    </w:p>
    <w:p w:rsidR="005A6814" w:rsidRPr="00D210A2" w:rsidRDefault="005A6814" w:rsidP="005A6814">
      <w:pPr>
        <w:bidi/>
        <w:rPr>
          <w:rFonts w:ascii="12" w:hAnsi="12" w:cs="B Nazanin"/>
          <w:sz w:val="24"/>
          <w:szCs w:val="24"/>
          <w:rtl/>
        </w:rPr>
      </w:pPr>
    </w:p>
    <w:p w:rsidR="005A6814" w:rsidRPr="00D210A2" w:rsidRDefault="004D3C4E" w:rsidP="00FB4D86">
      <w:pPr>
        <w:bidi/>
        <w:jc w:val="center"/>
        <w:rPr>
          <w:rFonts w:ascii="12" w:hAnsi="12"/>
          <w:sz w:val="24"/>
          <w:szCs w:val="24"/>
          <w:rtl/>
          <w:lang w:bidi="fa-IR"/>
        </w:rPr>
      </w:pPr>
      <w:r>
        <w:rPr>
          <w:rFonts w:ascii="12" w:hAnsi="12"/>
          <w:noProof/>
          <w:sz w:val="24"/>
          <w:szCs w:val="24"/>
        </w:rPr>
        <w:lastRenderedPageBreak/>
        <w:drawing>
          <wp:inline distT="0" distB="0" distL="0" distR="0">
            <wp:extent cx="1141095" cy="2202815"/>
            <wp:effectExtent l="0" t="0" r="1905" b="6985"/>
            <wp:docPr id="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1095" cy="2202815"/>
                    </a:xfrm>
                    <a:prstGeom prst="rect">
                      <a:avLst/>
                    </a:prstGeom>
                    <a:noFill/>
                    <a:ln>
                      <a:noFill/>
                    </a:ln>
                  </pic:spPr>
                </pic:pic>
              </a:graphicData>
            </a:graphic>
          </wp:inline>
        </w:drawing>
      </w:r>
    </w:p>
    <w:p w:rsidR="005A6814" w:rsidRPr="00FB4D86" w:rsidRDefault="005A6814" w:rsidP="00FB4D86">
      <w:pPr>
        <w:pStyle w:val="Caption"/>
        <w:rPr>
          <w:rFonts w:ascii="12" w:hAnsi="12" w:cs="B Nazanin" w:hint="eastAsia"/>
          <w:sz w:val="20"/>
          <w:szCs w:val="20"/>
        </w:rPr>
      </w:pPr>
      <w:r w:rsidRPr="00FB4D86">
        <w:rPr>
          <w:rFonts w:ascii="12" w:hAnsi="12" w:cs="B Nazanin"/>
          <w:sz w:val="20"/>
          <w:szCs w:val="20"/>
          <w:rtl/>
        </w:rPr>
        <w:t xml:space="preserve">شکل </w:t>
      </w:r>
      <w:r w:rsidRPr="00FB4D86">
        <w:rPr>
          <w:rFonts w:ascii="12" w:hAnsi="12" w:cs="B Nazanin"/>
          <w:sz w:val="20"/>
          <w:szCs w:val="20"/>
          <w:rtl/>
        </w:rPr>
        <w:fldChar w:fldCharType="begin"/>
      </w:r>
      <w:r w:rsidRPr="00FB4D86">
        <w:rPr>
          <w:rFonts w:ascii="12" w:hAnsi="12" w:cs="B Nazanin"/>
          <w:sz w:val="20"/>
          <w:szCs w:val="20"/>
          <w:rtl/>
        </w:rPr>
        <w:instrText xml:space="preserve"> </w:instrText>
      </w:r>
      <w:r w:rsidRPr="00FB4D86">
        <w:rPr>
          <w:rFonts w:ascii="12" w:hAnsi="12" w:cs="B Nazanin"/>
          <w:sz w:val="20"/>
          <w:szCs w:val="20"/>
        </w:rPr>
        <w:instrText>SEQ</w:instrText>
      </w:r>
      <w:r w:rsidRPr="00FB4D86">
        <w:rPr>
          <w:rFonts w:ascii="12" w:hAnsi="12" w:cs="B Nazanin"/>
          <w:sz w:val="20"/>
          <w:szCs w:val="20"/>
          <w:rtl/>
        </w:rPr>
        <w:instrText xml:space="preserve"> شکل \* </w:instrText>
      </w:r>
      <w:r w:rsidRPr="00FB4D86">
        <w:rPr>
          <w:rFonts w:ascii="12" w:hAnsi="12" w:cs="B Nazanin"/>
          <w:sz w:val="20"/>
          <w:szCs w:val="20"/>
        </w:rPr>
        <w:instrText>ARABIC</w:instrText>
      </w:r>
      <w:r w:rsidRPr="00FB4D86">
        <w:rPr>
          <w:rFonts w:ascii="12" w:hAnsi="12" w:cs="B Nazanin"/>
          <w:sz w:val="20"/>
          <w:szCs w:val="20"/>
          <w:rtl/>
        </w:rPr>
        <w:instrText xml:space="preserve"> </w:instrText>
      </w:r>
      <w:r w:rsidRPr="00FB4D86">
        <w:rPr>
          <w:rFonts w:ascii="12" w:hAnsi="12" w:cs="B Nazanin"/>
          <w:sz w:val="20"/>
          <w:szCs w:val="20"/>
          <w:rtl/>
        </w:rPr>
        <w:fldChar w:fldCharType="separate"/>
      </w:r>
      <w:r w:rsidRPr="00FB4D86">
        <w:rPr>
          <w:rFonts w:ascii="12" w:hAnsi="12" w:cs="B Nazanin"/>
          <w:sz w:val="20"/>
          <w:szCs w:val="20"/>
          <w:rtl/>
        </w:rPr>
        <w:t>2</w:t>
      </w:r>
      <w:r w:rsidRPr="00FB4D86">
        <w:rPr>
          <w:rFonts w:ascii="12" w:hAnsi="12" w:cs="B Nazanin"/>
          <w:sz w:val="20"/>
          <w:szCs w:val="20"/>
          <w:rtl/>
        </w:rPr>
        <w:fldChar w:fldCharType="end"/>
      </w:r>
      <w:r w:rsidRPr="00FB4D86">
        <w:rPr>
          <w:rFonts w:ascii="12" w:hAnsi="12" w:cs="B Nazanin"/>
          <w:sz w:val="20"/>
          <w:szCs w:val="20"/>
          <w:rtl/>
        </w:rPr>
        <w:t>- شماتیکی از مسیری با افزونگی (ساختار موازی)</w:t>
      </w:r>
    </w:p>
    <w:p w:rsidR="005A6814" w:rsidRPr="00D210A2" w:rsidRDefault="005A6814" w:rsidP="005A6814">
      <w:pPr>
        <w:bidi/>
        <w:rPr>
          <w:rFonts w:ascii="12" w:hAnsi="12" w:cs="B Nazanin"/>
          <w:sz w:val="24"/>
          <w:szCs w:val="24"/>
          <w:rtl/>
        </w:rPr>
      </w:pPr>
    </w:p>
    <w:p w:rsidR="005A6814" w:rsidRPr="00D210A2" w:rsidRDefault="005A6814" w:rsidP="005A6814">
      <w:pPr>
        <w:bidi/>
        <w:rPr>
          <w:rFonts w:ascii="12" w:hAnsi="12" w:cs="B Nazanin"/>
          <w:sz w:val="24"/>
          <w:szCs w:val="24"/>
        </w:rPr>
      </w:pPr>
      <w:r w:rsidRPr="00D210A2">
        <w:rPr>
          <w:rFonts w:ascii="12" w:hAnsi="12" w:cs="B Nazanin"/>
          <w:sz w:val="24"/>
          <w:szCs w:val="24"/>
          <w:rtl/>
        </w:rPr>
        <w:t>احتمال دستیابی به هدف = احتمال عدم دستیابی به هدف-1</w:t>
      </w:r>
      <w:r w:rsidRPr="00D210A2">
        <w:rPr>
          <w:rFonts w:ascii="12" w:hAnsi="12" w:cs="B Nazanin"/>
          <w:sz w:val="24"/>
          <w:szCs w:val="24"/>
        </w:rPr>
        <w:t xml:space="preserve"> </w:t>
      </w:r>
    </w:p>
    <w:p w:rsidR="005A6814" w:rsidRPr="00D210A2" w:rsidRDefault="005A6814" w:rsidP="005A6814">
      <w:pPr>
        <w:bidi/>
        <w:rPr>
          <w:rFonts w:ascii="12" w:hAnsi="12" w:cs="B Nazanin"/>
          <w:sz w:val="24"/>
          <w:szCs w:val="24"/>
        </w:rPr>
      </w:pPr>
      <w:r w:rsidRPr="00D210A2">
        <w:rPr>
          <w:rFonts w:ascii="12" w:hAnsi="12" w:cs="B Nazanin"/>
          <w:sz w:val="24"/>
          <w:szCs w:val="24"/>
          <w:rtl/>
        </w:rPr>
        <w:t>يا با كاربرد نمادهاي معرفي شده از قبل:</w:t>
      </w:r>
      <w:r w:rsidRPr="00D210A2">
        <w:rPr>
          <w:rFonts w:ascii="12" w:hAnsi="12" w:cs="B Nazanin"/>
          <w:sz w:val="24"/>
          <w:szCs w:val="24"/>
        </w:rPr>
        <w:t xml:space="preserve"> </w:t>
      </w:r>
    </w:p>
    <w:p w:rsidR="005A6814" w:rsidRPr="00D210A2" w:rsidRDefault="005A6814" w:rsidP="000D57C8">
      <w:pPr>
        <w:bidi/>
        <w:rPr>
          <w:rFonts w:ascii="12" w:hAnsi="12" w:cs="B Nazanin"/>
          <w:sz w:val="24"/>
          <w:szCs w:val="24"/>
        </w:rPr>
      </w:pPr>
      <w:proofErr w:type="gramStart"/>
      <w:r w:rsidRPr="00D210A2">
        <w:rPr>
          <w:rFonts w:ascii="12" w:hAnsi="12" w:cs="B Nazanin"/>
          <w:sz w:val="24"/>
          <w:szCs w:val="24"/>
        </w:rPr>
        <w:t>p(</w:t>
      </w:r>
      <w:proofErr w:type="spellStart"/>
      <w:proofErr w:type="gramEnd"/>
      <w:r w:rsidRPr="00D210A2">
        <w:rPr>
          <w:rFonts w:ascii="12" w:hAnsi="12" w:cs="B Nazanin"/>
          <w:sz w:val="24"/>
          <w:szCs w:val="24"/>
        </w:rPr>
        <w:t>i</w:t>
      </w:r>
      <w:proofErr w:type="spellEnd"/>
      <w:r w:rsidRPr="00D210A2">
        <w:rPr>
          <w:rFonts w:ascii="12" w:hAnsi="12" w:cs="B Nazanin"/>
          <w:sz w:val="24"/>
          <w:szCs w:val="24"/>
        </w:rPr>
        <w:t>)</w:t>
      </w:r>
      <w:r w:rsidRPr="00D210A2">
        <w:rPr>
          <w:rFonts w:ascii="12" w:hAnsi="12" w:cs="B Nazanin"/>
          <w:sz w:val="24"/>
          <w:szCs w:val="24"/>
          <w:rtl/>
        </w:rPr>
        <w:t xml:space="preserve"> = احتمال كاركرد سالم جزء</w:t>
      </w:r>
      <w:proofErr w:type="spellStart"/>
      <w:r w:rsidRPr="00D210A2">
        <w:rPr>
          <w:rFonts w:ascii="12" w:hAnsi="12" w:cs="B Nazanin"/>
          <w:sz w:val="24"/>
          <w:szCs w:val="24"/>
        </w:rPr>
        <w:t>i</w:t>
      </w:r>
      <w:proofErr w:type="spellEnd"/>
    </w:p>
    <w:p w:rsidR="005A6814" w:rsidRPr="00D210A2" w:rsidRDefault="005A6814" w:rsidP="000D57C8">
      <w:pPr>
        <w:bidi/>
        <w:rPr>
          <w:rFonts w:ascii="12" w:hAnsi="12" w:cs="B Nazanin"/>
          <w:sz w:val="24"/>
          <w:szCs w:val="24"/>
        </w:rPr>
      </w:pPr>
      <w:r w:rsidRPr="00D210A2">
        <w:rPr>
          <w:rFonts w:ascii="12" w:hAnsi="12" w:cs="B Nazanin"/>
          <w:sz w:val="24"/>
          <w:szCs w:val="24"/>
        </w:rPr>
        <w:t>1-</w:t>
      </w:r>
      <w:proofErr w:type="gramStart"/>
      <w:r w:rsidRPr="00D210A2">
        <w:rPr>
          <w:rFonts w:ascii="12" w:hAnsi="12" w:cs="B Nazanin"/>
          <w:sz w:val="24"/>
          <w:szCs w:val="24"/>
        </w:rPr>
        <w:t>p(</w:t>
      </w:r>
      <w:proofErr w:type="spellStart"/>
      <w:proofErr w:type="gramEnd"/>
      <w:r w:rsidRPr="00D210A2">
        <w:rPr>
          <w:rFonts w:ascii="12" w:hAnsi="12" w:cs="B Nazanin"/>
          <w:sz w:val="24"/>
          <w:szCs w:val="24"/>
        </w:rPr>
        <w:t>i</w:t>
      </w:r>
      <w:proofErr w:type="spellEnd"/>
      <w:r w:rsidRPr="00D210A2">
        <w:rPr>
          <w:rFonts w:ascii="12" w:hAnsi="12" w:cs="B Nazanin"/>
          <w:sz w:val="24"/>
          <w:szCs w:val="24"/>
        </w:rPr>
        <w:t>)</w:t>
      </w:r>
      <w:r w:rsidRPr="00D210A2">
        <w:rPr>
          <w:rFonts w:ascii="12" w:hAnsi="12" w:cs="B Nazanin"/>
          <w:sz w:val="24"/>
          <w:szCs w:val="24"/>
          <w:rtl/>
        </w:rPr>
        <w:t xml:space="preserve"> = احتمال خرابي جزء </w:t>
      </w:r>
      <w:proofErr w:type="spellStart"/>
      <w:r w:rsidRPr="00D210A2">
        <w:rPr>
          <w:rFonts w:ascii="12" w:hAnsi="12" w:cs="B Nazanin"/>
          <w:sz w:val="24"/>
          <w:szCs w:val="24"/>
        </w:rPr>
        <w:t>i</w:t>
      </w:r>
      <w:proofErr w:type="spellEnd"/>
      <w:r w:rsidRPr="00D210A2">
        <w:rPr>
          <w:rFonts w:ascii="12" w:hAnsi="12" w:cs="B Nazanin"/>
          <w:sz w:val="24"/>
          <w:szCs w:val="24"/>
        </w:rPr>
        <w:t xml:space="preserve"> </w:t>
      </w:r>
    </w:p>
    <w:p w:rsidR="005A6814" w:rsidRPr="00D210A2" w:rsidRDefault="005A6814" w:rsidP="005A6814">
      <w:pPr>
        <w:bidi/>
        <w:rPr>
          <w:rFonts w:ascii="12" w:hAnsi="12" w:cs="B Nazanin"/>
          <w:sz w:val="24"/>
          <w:szCs w:val="24"/>
          <w:rtl/>
        </w:rPr>
      </w:pPr>
      <w:r w:rsidRPr="00D210A2">
        <w:rPr>
          <w:rFonts w:ascii="12" w:hAnsi="12" w:cs="B Nazanin"/>
          <w:sz w:val="24"/>
          <w:szCs w:val="24"/>
          <w:rtl/>
        </w:rPr>
        <w:t>با توجه به قوانين احتمال، احتمال عدم دستیابی به هدف برابر است با:</w:t>
      </w:r>
    </w:p>
    <w:p w:rsidR="005A6814" w:rsidRPr="00D210A2" w:rsidRDefault="004D3C4E" w:rsidP="00FB4D86">
      <w:pPr>
        <w:pStyle w:val="Caption"/>
        <w:bidi w:val="0"/>
        <w:jc w:val="left"/>
        <w:rPr>
          <w:rFonts w:ascii="12" w:hAnsi="12" w:hint="eastAsia"/>
          <w:sz w:val="24"/>
          <w:rtl/>
        </w:rPr>
      </w:pPr>
      <w:r>
        <w:rPr>
          <w:rFonts w:ascii="Times New Roman" w:hAnsi="Times New Roman" w:cs="Times New Roman"/>
          <w:position w:val="-16"/>
          <w:sz w:val="20"/>
          <w:szCs w:val="20"/>
          <w:lang w:bidi="ar-SA"/>
        </w:rPr>
        <w:drawing>
          <wp:inline distT="0" distB="0" distL="0" distR="0">
            <wp:extent cx="2552700" cy="276225"/>
            <wp:effectExtent l="0" t="0" r="0" b="9525"/>
            <wp:docPr id="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0" cy="276225"/>
                    </a:xfrm>
                    <a:prstGeom prst="rect">
                      <a:avLst/>
                    </a:prstGeom>
                    <a:noFill/>
                    <a:ln>
                      <a:noFill/>
                    </a:ln>
                  </pic:spPr>
                </pic:pic>
              </a:graphicData>
            </a:graphic>
          </wp:inline>
        </w:drawing>
      </w:r>
    </w:p>
    <w:p w:rsidR="005A6814" w:rsidRPr="00D210A2" w:rsidRDefault="005A6814" w:rsidP="005A6814">
      <w:pPr>
        <w:bidi/>
        <w:rPr>
          <w:rFonts w:ascii="12" w:hAnsi="12" w:cs="B Nazanin"/>
          <w:sz w:val="24"/>
          <w:szCs w:val="24"/>
          <w:rtl/>
        </w:rPr>
      </w:pPr>
      <w:r w:rsidRPr="00D210A2">
        <w:rPr>
          <w:rFonts w:ascii="12" w:hAnsi="12" w:cs="B Nazanin"/>
          <w:sz w:val="24"/>
          <w:szCs w:val="24"/>
          <w:rtl/>
        </w:rPr>
        <w:t xml:space="preserve">يا در صورتيكه </w:t>
      </w:r>
      <w:r w:rsidRPr="00D210A2">
        <w:rPr>
          <w:rFonts w:ascii="12" w:hAnsi="12" w:cs="B Nazanin"/>
          <w:sz w:val="24"/>
          <w:szCs w:val="24"/>
        </w:rPr>
        <w:t>1-p(</w:t>
      </w:r>
      <w:proofErr w:type="spellStart"/>
      <w:r w:rsidRPr="00D210A2">
        <w:rPr>
          <w:rFonts w:ascii="12" w:hAnsi="12" w:cs="B Nazanin"/>
          <w:sz w:val="24"/>
          <w:szCs w:val="24"/>
        </w:rPr>
        <w:t>i</w:t>
      </w:r>
      <w:proofErr w:type="spellEnd"/>
      <w:r w:rsidRPr="00D210A2">
        <w:rPr>
          <w:rFonts w:ascii="12" w:hAnsi="12" w:cs="B Nazanin"/>
          <w:sz w:val="24"/>
          <w:szCs w:val="24"/>
        </w:rPr>
        <w:t>)</w:t>
      </w:r>
      <w:r w:rsidRPr="00D210A2">
        <w:rPr>
          <w:rFonts w:ascii="12" w:hAnsi="12" w:cs="B Nazanin"/>
          <w:sz w:val="24"/>
          <w:szCs w:val="24"/>
          <w:rtl/>
        </w:rPr>
        <w:t xml:space="preserve"> را </w:t>
      </w:r>
      <w:r w:rsidRPr="00D210A2">
        <w:rPr>
          <w:rFonts w:ascii="12" w:hAnsi="12" w:cs="B Nazanin"/>
          <w:sz w:val="24"/>
          <w:szCs w:val="24"/>
        </w:rPr>
        <w:t>q(</w:t>
      </w:r>
      <w:proofErr w:type="spellStart"/>
      <w:r w:rsidRPr="00D210A2">
        <w:rPr>
          <w:rFonts w:ascii="12" w:hAnsi="12" w:cs="B Nazanin"/>
          <w:sz w:val="24"/>
          <w:szCs w:val="24"/>
        </w:rPr>
        <w:t>i</w:t>
      </w:r>
      <w:proofErr w:type="spellEnd"/>
      <w:r w:rsidRPr="00D210A2">
        <w:rPr>
          <w:rFonts w:ascii="12" w:hAnsi="12" w:cs="B Nazanin"/>
          <w:sz w:val="24"/>
          <w:szCs w:val="24"/>
        </w:rPr>
        <w:t>)</w:t>
      </w:r>
      <w:r w:rsidRPr="00D210A2">
        <w:rPr>
          <w:rFonts w:ascii="12" w:hAnsi="12" w:cs="B Nazanin"/>
          <w:sz w:val="24"/>
          <w:szCs w:val="24"/>
          <w:rtl/>
        </w:rPr>
        <w:t xml:space="preserve"> بناميم: ( عبارت از احتمال خراب شدن جزء </w:t>
      </w:r>
      <w:proofErr w:type="spellStart"/>
      <w:r w:rsidRPr="00D210A2">
        <w:rPr>
          <w:rFonts w:ascii="12" w:hAnsi="12" w:cs="B Nazanin"/>
          <w:sz w:val="24"/>
          <w:szCs w:val="24"/>
        </w:rPr>
        <w:t>i</w:t>
      </w:r>
      <w:proofErr w:type="spellEnd"/>
      <w:r w:rsidRPr="00D210A2">
        <w:rPr>
          <w:rFonts w:ascii="12" w:hAnsi="12" w:cs="B Nazanin"/>
          <w:sz w:val="24"/>
          <w:szCs w:val="24"/>
          <w:rtl/>
        </w:rPr>
        <w:t xml:space="preserve"> خواهد بود)</w:t>
      </w:r>
    </w:p>
    <w:p w:rsidR="005A6814" w:rsidRPr="00D210A2" w:rsidRDefault="004D3C4E" w:rsidP="00FB4D86">
      <w:pPr>
        <w:rPr>
          <w:rFonts w:ascii="12" w:hAnsi="12" w:cs="B Nazanin"/>
          <w:sz w:val="24"/>
          <w:szCs w:val="24"/>
          <w:rtl/>
        </w:rPr>
      </w:pPr>
      <w:r>
        <w:rPr>
          <w:noProof/>
          <w:position w:val="-28"/>
        </w:rPr>
        <w:drawing>
          <wp:inline distT="0" distB="0" distL="0" distR="0">
            <wp:extent cx="1980565" cy="419100"/>
            <wp:effectExtent l="0" t="0" r="0" b="0"/>
            <wp:docPr id="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0565" cy="419100"/>
                    </a:xfrm>
                    <a:prstGeom prst="rect">
                      <a:avLst/>
                    </a:prstGeom>
                    <a:noFill/>
                    <a:ln>
                      <a:noFill/>
                    </a:ln>
                  </pic:spPr>
                </pic:pic>
              </a:graphicData>
            </a:graphic>
          </wp:inline>
        </w:drawing>
      </w:r>
    </w:p>
    <w:p w:rsidR="005A6814" w:rsidRPr="00D210A2" w:rsidRDefault="005A6814" w:rsidP="005A6814">
      <w:pPr>
        <w:bidi/>
        <w:rPr>
          <w:rFonts w:ascii="12" w:hAnsi="12" w:cs="B Nazanin"/>
          <w:sz w:val="24"/>
          <w:szCs w:val="24"/>
          <w:rtl/>
        </w:rPr>
      </w:pPr>
      <w:r w:rsidRPr="00D210A2">
        <w:rPr>
          <w:rFonts w:ascii="12" w:hAnsi="12" w:cs="B Nazanin"/>
          <w:sz w:val="24"/>
          <w:szCs w:val="24"/>
          <w:rtl/>
        </w:rPr>
        <w:t xml:space="preserve">که در آن </w:t>
      </w:r>
      <w:r w:rsidRPr="00D210A2">
        <w:rPr>
          <w:rFonts w:ascii="12" w:hAnsi="12" w:cs="B Nazanin"/>
          <w:sz w:val="24"/>
          <w:szCs w:val="24"/>
        </w:rPr>
        <w:t>R(s)</w:t>
      </w:r>
      <w:r w:rsidRPr="00D210A2">
        <w:rPr>
          <w:rFonts w:ascii="12" w:hAnsi="12" w:cs="B Nazanin"/>
          <w:sz w:val="24"/>
          <w:szCs w:val="24"/>
          <w:rtl/>
        </w:rPr>
        <w:t xml:space="preserve"> احتمال دستیابی به هدف می‌باشد.</w:t>
      </w:r>
    </w:p>
    <w:p w:rsidR="005A6814" w:rsidRDefault="005A6814" w:rsidP="006C0373">
      <w:pPr>
        <w:bidi/>
        <w:jc w:val="both"/>
        <w:rPr>
          <w:rFonts w:ascii="12" w:hAnsi="12" w:cs="B Nazanin"/>
          <w:sz w:val="24"/>
          <w:szCs w:val="24"/>
          <w:lang w:bidi="fa-IR"/>
        </w:rPr>
      </w:pPr>
      <w:r w:rsidRPr="00D210A2">
        <w:rPr>
          <w:rFonts w:ascii="12" w:hAnsi="12" w:cs="B Nazanin"/>
          <w:sz w:val="24"/>
          <w:szCs w:val="24"/>
          <w:rtl/>
        </w:rPr>
        <w:t xml:space="preserve">لازم به ذکر است که سایر مباحث افزونگی، از قبیل رویکرد </w:t>
      </w:r>
      <w:r w:rsidRPr="00D210A2">
        <w:rPr>
          <w:rFonts w:ascii="12" w:hAnsi="12" w:cs="B Nazanin"/>
          <w:sz w:val="24"/>
          <w:szCs w:val="24"/>
        </w:rPr>
        <w:t>full on</w:t>
      </w:r>
      <w:r w:rsidRPr="00D210A2">
        <w:rPr>
          <w:rFonts w:ascii="12" w:hAnsi="12" w:cs="B Nazanin"/>
          <w:sz w:val="24"/>
          <w:szCs w:val="24"/>
          <w:rtl/>
          <w:lang w:bidi="fa-IR"/>
        </w:rPr>
        <w:t xml:space="preserve"> و </w:t>
      </w:r>
      <w:r w:rsidRPr="00D210A2">
        <w:rPr>
          <w:rFonts w:ascii="12" w:hAnsi="12" w:cs="B Nazanin"/>
          <w:sz w:val="24"/>
          <w:szCs w:val="24"/>
          <w:lang w:bidi="fa-IR"/>
        </w:rPr>
        <w:t>stand-by</w:t>
      </w:r>
      <w:r w:rsidRPr="00D210A2">
        <w:rPr>
          <w:rFonts w:ascii="12" w:hAnsi="12" w:cs="B Nazanin"/>
          <w:sz w:val="24"/>
          <w:szCs w:val="24"/>
          <w:rtl/>
          <w:lang w:bidi="fa-IR"/>
        </w:rPr>
        <w:t xml:space="preserve"> برای ره‌نگاشت مشابه علوم مهندسی می‌باشد.</w:t>
      </w:r>
    </w:p>
    <w:p w:rsidR="005A6814" w:rsidRPr="00D210A2" w:rsidRDefault="005A6814" w:rsidP="005A6814">
      <w:pPr>
        <w:bidi/>
        <w:rPr>
          <w:rFonts w:ascii="12" w:hAnsi="12" w:cs="B Nazanin"/>
          <w:sz w:val="24"/>
          <w:szCs w:val="24"/>
          <w:rtl/>
          <w:lang w:bidi="fa-IR"/>
        </w:rPr>
      </w:pPr>
    </w:p>
    <w:p w:rsidR="005A6814" w:rsidRPr="00D210A2" w:rsidRDefault="005A6814" w:rsidP="005A6814">
      <w:pPr>
        <w:pStyle w:val="ListParagraph"/>
        <w:numPr>
          <w:ilvl w:val="0"/>
          <w:numId w:val="4"/>
        </w:numPr>
        <w:spacing w:after="200" w:line="276" w:lineRule="auto"/>
        <w:ind w:left="-23"/>
        <w:rPr>
          <w:rFonts w:ascii="12" w:hAnsi="12" w:cs="B Nazanin"/>
          <w:b/>
          <w:bCs/>
          <w:sz w:val="24"/>
          <w:szCs w:val="24"/>
          <w:rtl/>
        </w:rPr>
      </w:pPr>
      <w:r w:rsidRPr="00D210A2">
        <w:rPr>
          <w:rFonts w:ascii="12" w:hAnsi="12" w:cs="B Nazanin"/>
          <w:b/>
          <w:bCs/>
          <w:sz w:val="24"/>
          <w:szCs w:val="24"/>
          <w:rtl/>
        </w:rPr>
        <w:t>نرخ خرابی</w:t>
      </w:r>
      <w:r w:rsidRPr="00D210A2">
        <w:rPr>
          <w:rStyle w:val="FootnoteReference"/>
          <w:rFonts w:ascii="12" w:hAnsi="12" w:cs="B Nazanin"/>
          <w:b/>
          <w:bCs/>
          <w:sz w:val="24"/>
          <w:szCs w:val="24"/>
          <w:rtl/>
        </w:rPr>
        <w:footnoteReference w:id="10"/>
      </w:r>
    </w:p>
    <w:p w:rsidR="005A6814" w:rsidRDefault="005A6814" w:rsidP="006C0373">
      <w:pPr>
        <w:bidi/>
        <w:jc w:val="both"/>
        <w:rPr>
          <w:rFonts w:ascii="12" w:hAnsi="12" w:cs="B Nazanin"/>
          <w:sz w:val="24"/>
          <w:szCs w:val="24"/>
        </w:rPr>
      </w:pPr>
      <w:r w:rsidRPr="00D210A2">
        <w:rPr>
          <w:rFonts w:ascii="12" w:hAnsi="12" w:cs="B Nazanin"/>
          <w:sz w:val="24"/>
          <w:szCs w:val="24"/>
          <w:rtl/>
        </w:rPr>
        <w:t xml:space="preserve">از آنجا که موارد یک ره‌نگاشت (مانند </w:t>
      </w:r>
      <w:r w:rsidRPr="00D210A2">
        <w:rPr>
          <w:rFonts w:ascii="12" w:hAnsi="12" w:cs="B Nazanin"/>
          <w:sz w:val="24"/>
          <w:szCs w:val="24"/>
        </w:rPr>
        <w:t>S1</w:t>
      </w:r>
      <w:r w:rsidRPr="00D210A2">
        <w:rPr>
          <w:rFonts w:ascii="12" w:hAnsi="12" w:cs="B Nazanin"/>
          <w:sz w:val="24"/>
          <w:szCs w:val="24"/>
          <w:lang w:bidi="fa-IR"/>
        </w:rPr>
        <w:t>, T4, P2, and M3</w:t>
      </w:r>
      <w:r w:rsidRPr="00D210A2">
        <w:rPr>
          <w:rFonts w:ascii="12" w:hAnsi="12" w:cs="B Nazanin"/>
          <w:sz w:val="24"/>
          <w:szCs w:val="24"/>
          <w:rtl/>
          <w:lang w:bidi="fa-IR"/>
        </w:rPr>
        <w:t xml:space="preserve"> در شکل 1</w:t>
      </w:r>
      <w:r w:rsidRPr="00D210A2">
        <w:rPr>
          <w:rFonts w:ascii="12" w:hAnsi="12" w:cs="B Nazanin"/>
          <w:sz w:val="24"/>
          <w:szCs w:val="24"/>
          <w:rtl/>
        </w:rPr>
        <w:t>) قابلیت تست ندارند یا داده‌های آماری یا اصول (مانند قانون مور</w:t>
      </w:r>
      <w:r w:rsidRPr="00D210A2">
        <w:rPr>
          <w:rStyle w:val="FootnoteReference"/>
          <w:rFonts w:ascii="12" w:hAnsi="12" w:cs="B Nazanin"/>
          <w:sz w:val="24"/>
          <w:szCs w:val="24"/>
          <w:rtl/>
        </w:rPr>
        <w:footnoteReference w:id="11"/>
      </w:r>
      <w:r w:rsidRPr="00D210A2">
        <w:rPr>
          <w:rFonts w:ascii="12" w:hAnsi="12" w:cs="B Nazanin"/>
          <w:sz w:val="24"/>
          <w:szCs w:val="24"/>
          <w:rtl/>
        </w:rPr>
        <w:t>) ممکن است در مورد آن‌ها وجود نداشته باشد بیشتر بایستی از روش‌های کیفی برای تعیین احتمال خرابی (عدم محقق شدن یک زیرسیستم) بهره جست.</w:t>
      </w:r>
    </w:p>
    <w:p w:rsidR="005A6814" w:rsidRPr="00D210A2" w:rsidRDefault="005A6814" w:rsidP="005A6814">
      <w:pPr>
        <w:bidi/>
        <w:rPr>
          <w:rFonts w:ascii="12" w:hAnsi="12" w:cs="B Nazanin"/>
          <w:sz w:val="24"/>
          <w:szCs w:val="24"/>
          <w:rtl/>
        </w:rPr>
      </w:pPr>
    </w:p>
    <w:p w:rsidR="005A6814" w:rsidRPr="00D210A2" w:rsidRDefault="005A6814" w:rsidP="005A6814">
      <w:pPr>
        <w:pStyle w:val="ListParagraph"/>
        <w:numPr>
          <w:ilvl w:val="0"/>
          <w:numId w:val="4"/>
        </w:numPr>
        <w:spacing w:after="200" w:line="276" w:lineRule="auto"/>
        <w:ind w:left="-23"/>
        <w:rPr>
          <w:rFonts w:ascii="12" w:hAnsi="12" w:cs="B Nazanin"/>
          <w:b/>
          <w:bCs/>
          <w:sz w:val="24"/>
          <w:szCs w:val="24"/>
          <w:rtl/>
        </w:rPr>
      </w:pPr>
      <w:r w:rsidRPr="00D210A2">
        <w:rPr>
          <w:rFonts w:ascii="12" w:hAnsi="12" w:cs="B Nazanin"/>
          <w:b/>
          <w:bCs/>
          <w:sz w:val="24"/>
          <w:szCs w:val="24"/>
          <w:rtl/>
        </w:rPr>
        <w:t>رشد قابلیت اطمینان</w:t>
      </w:r>
      <w:r w:rsidRPr="00D210A2">
        <w:rPr>
          <w:rStyle w:val="FootnoteReference"/>
          <w:rFonts w:ascii="12" w:hAnsi="12" w:cs="B Nazanin"/>
          <w:b/>
          <w:bCs/>
          <w:sz w:val="24"/>
          <w:szCs w:val="24"/>
          <w:rtl/>
        </w:rPr>
        <w:footnoteReference w:id="12"/>
      </w:r>
    </w:p>
    <w:p w:rsidR="005A6814" w:rsidRPr="00D210A2" w:rsidRDefault="005A6814" w:rsidP="006C0373">
      <w:pPr>
        <w:bidi/>
        <w:jc w:val="both"/>
        <w:rPr>
          <w:rFonts w:ascii="12" w:hAnsi="12" w:cs="B Nazanin"/>
          <w:sz w:val="24"/>
          <w:szCs w:val="24"/>
        </w:rPr>
      </w:pPr>
      <w:r w:rsidRPr="00D210A2">
        <w:rPr>
          <w:rFonts w:ascii="12" w:hAnsi="12" w:cs="B Nazanin"/>
          <w:sz w:val="24"/>
          <w:szCs w:val="24"/>
          <w:rtl/>
        </w:rPr>
        <w:t>محصول که طراحی می‌شود باید تحت تست های جامع قرار گیرد و اقدامات اصلاحی متناسب انجام شود. این</w:t>
      </w:r>
      <w:r w:rsidRPr="00D210A2">
        <w:rPr>
          <w:rFonts w:ascii="12" w:hAnsi="12" w:cs="B Nazanin"/>
          <w:sz w:val="24"/>
          <w:szCs w:val="24"/>
        </w:rPr>
        <w:t xml:space="preserve"> </w:t>
      </w:r>
      <w:r w:rsidRPr="00D210A2">
        <w:rPr>
          <w:rFonts w:ascii="12" w:hAnsi="12" w:cs="B Nazanin"/>
          <w:sz w:val="24"/>
          <w:szCs w:val="24"/>
          <w:rtl/>
        </w:rPr>
        <w:t>فرآیندِ دارای ساختار که شامل پیدا کردن مشکلات قابلیت اطمینان و پایش</w:t>
      </w:r>
      <w:r w:rsidRPr="00D210A2">
        <w:rPr>
          <w:rFonts w:ascii="12" w:hAnsi="12" w:cs="B Nazanin"/>
          <w:sz w:val="24"/>
          <w:szCs w:val="24"/>
        </w:rPr>
        <w:t xml:space="preserve"> </w:t>
      </w:r>
      <w:r w:rsidRPr="00D210A2">
        <w:rPr>
          <w:rFonts w:ascii="12" w:hAnsi="12" w:cs="B Nazanin"/>
          <w:sz w:val="24"/>
          <w:szCs w:val="24"/>
          <w:rtl/>
        </w:rPr>
        <w:t>افزایش قابلیت</w:t>
      </w:r>
      <w:r w:rsidRPr="00D210A2">
        <w:rPr>
          <w:rFonts w:ascii="12" w:hAnsi="12" w:cs="B Nazanin"/>
          <w:sz w:val="24"/>
          <w:szCs w:val="24"/>
        </w:rPr>
        <w:t xml:space="preserve"> </w:t>
      </w:r>
      <w:r w:rsidRPr="00D210A2">
        <w:rPr>
          <w:rFonts w:ascii="12" w:hAnsi="12" w:cs="B Nazanin"/>
          <w:sz w:val="24"/>
          <w:szCs w:val="24"/>
          <w:rtl/>
        </w:rPr>
        <w:t>اطمینان</w:t>
      </w:r>
      <w:r w:rsidRPr="00D210A2">
        <w:rPr>
          <w:rFonts w:ascii="12" w:hAnsi="12" w:cs="B Nazanin"/>
          <w:sz w:val="24"/>
          <w:szCs w:val="24"/>
        </w:rPr>
        <w:t xml:space="preserve"> </w:t>
      </w:r>
      <w:r w:rsidRPr="00D210A2">
        <w:rPr>
          <w:rFonts w:ascii="12" w:hAnsi="12" w:cs="B Nazanin"/>
          <w:sz w:val="24"/>
          <w:szCs w:val="24"/>
          <w:rtl/>
        </w:rPr>
        <w:t xml:space="preserve">محصول در طی مراحل بعدی می باشد </w:t>
      </w:r>
      <w:r w:rsidRPr="00D210A2">
        <w:rPr>
          <w:rFonts w:ascii="12" w:hAnsi="12" w:cs="B Nazanin"/>
          <w:sz w:val="24"/>
          <w:szCs w:val="24"/>
          <w:rtl/>
        </w:rPr>
        <w:lastRenderedPageBreak/>
        <w:t>معمولاً به نام رشد قابلیت اطمینان نامیده</w:t>
      </w:r>
      <w:r w:rsidRPr="00D210A2">
        <w:rPr>
          <w:rFonts w:ascii="12" w:hAnsi="12" w:cs="B Nazanin"/>
          <w:sz w:val="24"/>
          <w:szCs w:val="24"/>
        </w:rPr>
        <w:t xml:space="preserve"> </w:t>
      </w:r>
      <w:r w:rsidRPr="00D210A2">
        <w:rPr>
          <w:rFonts w:ascii="12" w:hAnsi="12" w:cs="B Nazanin"/>
          <w:sz w:val="24"/>
          <w:szCs w:val="24"/>
          <w:rtl/>
        </w:rPr>
        <w:t>می شود (مقدمه ای بر رشد قابلیت اطمینان)</w:t>
      </w:r>
      <w:r w:rsidRPr="00D210A2">
        <w:rPr>
          <w:rFonts w:ascii="12" w:hAnsi="12" w:cs="B Nazanin"/>
          <w:sz w:val="24"/>
          <w:szCs w:val="24"/>
        </w:rPr>
        <w:t>.</w:t>
      </w:r>
      <w:r w:rsidRPr="00D210A2">
        <w:rPr>
          <w:rFonts w:ascii="12" w:hAnsi="12" w:cs="B Nazanin"/>
          <w:sz w:val="24"/>
          <w:szCs w:val="24"/>
          <w:rtl/>
        </w:rPr>
        <w:t xml:space="preserve"> در ره‌نگاشت نیز مرورهایی که پس از تدوین ره‌نگاشت به منظور اصلاح آن صورت می‌پذیرد سبب افزایش قابلیت اطمینان خواهد شد. علاوه بر بهبود قابلیت اطمینان از طریق اصلاح موارد، می‌توان از روش‌هایی چون استفاده از افزونگی برای افزایش قابلیت اطمینان بهره جست. بنابراین، در هر مرور بایستی رشد قابلیت اطمینان را نیز مد نظر قرار داد.</w:t>
      </w:r>
    </w:p>
    <w:p w:rsidR="005A6814" w:rsidRPr="00D210A2" w:rsidRDefault="005A6814" w:rsidP="005A6814">
      <w:pPr>
        <w:bidi/>
        <w:rPr>
          <w:rFonts w:ascii="12" w:hAnsi="12" w:cs="B Nazanin"/>
          <w:sz w:val="24"/>
          <w:szCs w:val="24"/>
          <w:rtl/>
        </w:rPr>
      </w:pPr>
    </w:p>
    <w:p w:rsidR="005A6814" w:rsidRPr="00D210A2" w:rsidRDefault="005A6814" w:rsidP="005A6814">
      <w:pPr>
        <w:bidi/>
        <w:rPr>
          <w:rFonts w:ascii="12" w:hAnsi="12"/>
          <w:sz w:val="24"/>
          <w:szCs w:val="24"/>
          <w:lang w:bidi="fa-IR"/>
        </w:rPr>
      </w:pPr>
    </w:p>
    <w:p w:rsidR="005A6814" w:rsidRPr="00D210A2" w:rsidRDefault="005A6814" w:rsidP="005A6814">
      <w:pPr>
        <w:pStyle w:val="ListParagraph"/>
        <w:numPr>
          <w:ilvl w:val="0"/>
          <w:numId w:val="4"/>
        </w:numPr>
        <w:spacing w:after="200" w:line="276" w:lineRule="auto"/>
        <w:ind w:left="-23"/>
        <w:rPr>
          <w:rFonts w:ascii="12" w:hAnsi="12" w:cs="B Nazanin"/>
          <w:b/>
          <w:bCs/>
          <w:sz w:val="24"/>
          <w:szCs w:val="24"/>
          <w:rtl/>
        </w:rPr>
      </w:pPr>
      <w:r w:rsidRPr="00D210A2">
        <w:rPr>
          <w:rFonts w:ascii="12" w:hAnsi="12" w:cs="B Nazanin"/>
          <w:b/>
          <w:bCs/>
          <w:sz w:val="24"/>
          <w:szCs w:val="24"/>
        </w:rPr>
        <w:t>FMEA</w:t>
      </w:r>
      <w:r w:rsidRPr="00D210A2">
        <w:rPr>
          <w:rStyle w:val="FootnoteReference"/>
          <w:rFonts w:ascii="12" w:hAnsi="12" w:cs="B Nazanin"/>
          <w:b/>
          <w:bCs/>
          <w:sz w:val="24"/>
          <w:szCs w:val="24"/>
        </w:rPr>
        <w:footnoteReference w:id="13"/>
      </w:r>
      <w:r w:rsidRPr="00D210A2">
        <w:rPr>
          <w:rFonts w:ascii="12" w:hAnsi="12" w:cs="B Nazanin"/>
          <w:b/>
          <w:bCs/>
          <w:sz w:val="24"/>
          <w:szCs w:val="24"/>
        </w:rPr>
        <w:t>/FMECA</w:t>
      </w:r>
      <w:r w:rsidRPr="00D210A2">
        <w:rPr>
          <w:rFonts w:ascii="12" w:hAnsi="12" w:cs="B Nazanin"/>
          <w:b/>
          <w:bCs/>
          <w:sz w:val="24"/>
          <w:szCs w:val="24"/>
          <w:vertAlign w:val="superscript"/>
        </w:rPr>
        <w:footnoteReference w:id="14"/>
      </w:r>
      <w:r w:rsidRPr="00D210A2">
        <w:rPr>
          <w:rFonts w:ascii="12" w:hAnsi="12" w:cs="B Nazanin"/>
          <w:b/>
          <w:bCs/>
          <w:sz w:val="24"/>
          <w:szCs w:val="24"/>
        </w:rPr>
        <w:t xml:space="preserve"> and FTA</w:t>
      </w:r>
      <w:r w:rsidRPr="00D210A2">
        <w:rPr>
          <w:rFonts w:ascii="12" w:hAnsi="12" w:cs="B Nazanin"/>
          <w:b/>
          <w:bCs/>
          <w:sz w:val="24"/>
          <w:szCs w:val="24"/>
          <w:vertAlign w:val="superscript"/>
        </w:rPr>
        <w:footnoteReference w:id="15"/>
      </w:r>
      <w:r w:rsidRPr="00D210A2">
        <w:rPr>
          <w:rFonts w:ascii="12" w:hAnsi="12" w:cs="B Nazanin"/>
          <w:b/>
          <w:bCs/>
          <w:sz w:val="24"/>
          <w:szCs w:val="24"/>
        </w:rPr>
        <w:t xml:space="preserve"> </w:t>
      </w:r>
    </w:p>
    <w:p w:rsidR="005A6814" w:rsidRPr="00D210A2" w:rsidRDefault="005A6814" w:rsidP="005A6814">
      <w:pPr>
        <w:bidi/>
        <w:rPr>
          <w:rFonts w:ascii="12" w:hAnsi="12" w:cs="B Nazanin"/>
          <w:sz w:val="24"/>
          <w:szCs w:val="24"/>
          <w:rtl/>
          <w:lang w:bidi="fa-IR"/>
        </w:rPr>
      </w:pPr>
      <w:proofErr w:type="gramStart"/>
      <w:r w:rsidRPr="00E9673C">
        <w:rPr>
          <w:sz w:val="22"/>
          <w:szCs w:val="22"/>
          <w:lang w:bidi="fa-IR"/>
        </w:rPr>
        <w:t>FMEA</w:t>
      </w:r>
      <w:r w:rsidRPr="00D210A2">
        <w:rPr>
          <w:rFonts w:ascii="12" w:hAnsi="12" w:cs="B Nazanin"/>
          <w:sz w:val="24"/>
          <w:szCs w:val="24"/>
          <w:lang w:bidi="fa-IR"/>
        </w:rPr>
        <w:t xml:space="preserve"> </w:t>
      </w:r>
      <w:r w:rsidRPr="00D210A2">
        <w:rPr>
          <w:rFonts w:ascii="12" w:hAnsi="12" w:cs="B Nazanin"/>
          <w:sz w:val="24"/>
          <w:szCs w:val="24"/>
          <w:rtl/>
          <w:lang w:bidi="fa-IR"/>
        </w:rPr>
        <w:t xml:space="preserve"> می</w:t>
      </w:r>
      <w:proofErr w:type="gramEnd"/>
      <w:r w:rsidRPr="00D210A2">
        <w:rPr>
          <w:rFonts w:ascii="12" w:hAnsi="12" w:cs="B Nazanin"/>
          <w:sz w:val="24"/>
          <w:szCs w:val="24"/>
          <w:rtl/>
          <w:lang w:bidi="fa-IR"/>
        </w:rPr>
        <w:t xml:space="preserve"> تواند به عنوان یک گروه سیستماتیک از فعالیت‌ها در جهت توصیف موارد زیر استفاده گردد:</w:t>
      </w:r>
    </w:p>
    <w:p w:rsidR="005A6814" w:rsidRPr="00D210A2" w:rsidRDefault="005A6814" w:rsidP="005A6814">
      <w:pPr>
        <w:pStyle w:val="ListParagraph"/>
        <w:numPr>
          <w:ilvl w:val="0"/>
          <w:numId w:val="6"/>
        </w:numPr>
        <w:spacing w:after="200"/>
        <w:rPr>
          <w:rFonts w:ascii="12" w:hAnsi="12" w:cs="B Nazanin"/>
          <w:sz w:val="24"/>
          <w:szCs w:val="24"/>
        </w:rPr>
      </w:pPr>
      <w:r w:rsidRPr="00D210A2">
        <w:rPr>
          <w:rFonts w:ascii="12" w:hAnsi="12" w:cs="B Nazanin"/>
          <w:sz w:val="24"/>
          <w:szCs w:val="24"/>
          <w:rtl/>
        </w:rPr>
        <w:t>تشخیص و ارزیابی شکست بالقوه  یک آیتم یا روند و اثرات آن شکست</w:t>
      </w:r>
    </w:p>
    <w:p w:rsidR="005A6814" w:rsidRPr="00D210A2" w:rsidRDefault="005A6814" w:rsidP="005A6814">
      <w:pPr>
        <w:pStyle w:val="ListParagraph"/>
        <w:numPr>
          <w:ilvl w:val="0"/>
          <w:numId w:val="6"/>
        </w:numPr>
        <w:spacing w:after="200"/>
        <w:rPr>
          <w:rFonts w:ascii="12" w:hAnsi="12" w:cs="B Nazanin"/>
          <w:sz w:val="24"/>
          <w:szCs w:val="24"/>
        </w:rPr>
      </w:pPr>
      <w:r w:rsidRPr="00D210A2">
        <w:rPr>
          <w:rFonts w:ascii="12" w:hAnsi="12" w:cs="B Nazanin"/>
          <w:sz w:val="24"/>
          <w:szCs w:val="24"/>
          <w:rtl/>
        </w:rPr>
        <w:t>شناسایی اقدامات  که می تواند موجب از بین بردن یا کاهش احتمال شکست بالقوه در حال رخداد باشد (احتمال وقوع)</w:t>
      </w:r>
    </w:p>
    <w:p w:rsidR="005A6814" w:rsidRPr="00D210A2" w:rsidRDefault="005A6814" w:rsidP="005A6814">
      <w:pPr>
        <w:bidi/>
        <w:rPr>
          <w:rFonts w:ascii="12" w:hAnsi="12" w:cs="B Nazanin"/>
          <w:sz w:val="24"/>
          <w:szCs w:val="24"/>
          <w:rtl/>
          <w:lang w:bidi="fa-IR"/>
        </w:rPr>
      </w:pPr>
      <w:r w:rsidRPr="00E9673C">
        <w:rPr>
          <w:sz w:val="22"/>
          <w:szCs w:val="22"/>
          <w:lang w:bidi="fa-IR"/>
        </w:rPr>
        <w:t>FMECA</w:t>
      </w:r>
      <w:r w:rsidRPr="00D210A2">
        <w:rPr>
          <w:rFonts w:ascii="12" w:hAnsi="12" w:cs="B Nazanin"/>
          <w:sz w:val="24"/>
          <w:szCs w:val="24"/>
          <w:rtl/>
          <w:lang w:bidi="fa-IR"/>
        </w:rPr>
        <w:t xml:space="preserve"> به یک بسط از </w:t>
      </w:r>
      <w:r w:rsidRPr="00E9673C">
        <w:rPr>
          <w:sz w:val="22"/>
          <w:szCs w:val="22"/>
          <w:lang w:bidi="fa-IR"/>
        </w:rPr>
        <w:t>FMEA</w:t>
      </w:r>
      <w:r w:rsidRPr="00D210A2">
        <w:rPr>
          <w:rFonts w:ascii="12" w:hAnsi="12" w:cs="B Nazanin"/>
          <w:sz w:val="24"/>
          <w:szCs w:val="24"/>
          <w:rtl/>
          <w:lang w:bidi="fa-IR"/>
        </w:rPr>
        <w:t xml:space="preserve"> می </w:t>
      </w:r>
      <w:proofErr w:type="gramStart"/>
      <w:r w:rsidRPr="00D210A2">
        <w:rPr>
          <w:rFonts w:ascii="12" w:hAnsi="12" w:cs="B Nazanin"/>
          <w:sz w:val="24"/>
          <w:szCs w:val="24"/>
          <w:rtl/>
          <w:lang w:bidi="fa-IR"/>
        </w:rPr>
        <w:t>گویند  که</w:t>
      </w:r>
      <w:proofErr w:type="gramEnd"/>
      <w:r w:rsidRPr="00D210A2">
        <w:rPr>
          <w:rFonts w:ascii="12" w:hAnsi="12" w:cs="B Nazanin"/>
          <w:sz w:val="24"/>
          <w:szCs w:val="24"/>
          <w:rtl/>
          <w:lang w:bidi="fa-IR"/>
        </w:rPr>
        <w:t xml:space="preserve"> در آن حالات شکست ها با توجه به حساسیت های خود دسته بندی می شوند، به عنوان مثال اندازه گیری ترکیبی از شدت حالت شکست و احتمال وقوع آن.</w:t>
      </w:r>
    </w:p>
    <w:p w:rsidR="005A6814" w:rsidRPr="006C0373" w:rsidRDefault="005A6814" w:rsidP="005A6814">
      <w:pPr>
        <w:bidi/>
        <w:rPr>
          <w:rFonts w:cs="B Nazanin"/>
          <w:sz w:val="22"/>
          <w:szCs w:val="24"/>
          <w:rtl/>
          <w:lang w:bidi="fa-IR"/>
        </w:rPr>
      </w:pPr>
      <w:r w:rsidRPr="00E9673C">
        <w:rPr>
          <w:sz w:val="22"/>
          <w:szCs w:val="22"/>
          <w:lang w:bidi="fa-IR"/>
        </w:rPr>
        <w:t>FMEA</w:t>
      </w:r>
      <w:r w:rsidRPr="00D210A2">
        <w:rPr>
          <w:rFonts w:ascii="12" w:hAnsi="12" w:cs="B Nazanin"/>
          <w:sz w:val="24"/>
          <w:szCs w:val="24"/>
          <w:rtl/>
          <w:lang w:bidi="fa-IR"/>
        </w:rPr>
        <w:t xml:space="preserve"> و </w:t>
      </w:r>
      <w:r w:rsidRPr="00E9673C">
        <w:rPr>
          <w:sz w:val="22"/>
          <w:szCs w:val="22"/>
          <w:lang w:bidi="fa-IR"/>
        </w:rPr>
        <w:t>FMECA</w:t>
      </w:r>
      <w:r w:rsidRPr="00D210A2">
        <w:rPr>
          <w:rFonts w:ascii="12" w:hAnsi="12" w:cs="B Nazanin"/>
          <w:sz w:val="24"/>
          <w:szCs w:val="24"/>
          <w:rtl/>
          <w:lang w:bidi="fa-IR"/>
        </w:rPr>
        <w:t xml:space="preserve"> شناسایی سیستماتیک شکست بالقوه را در موارد زیر انجام می دهند:</w:t>
      </w:r>
    </w:p>
    <w:p w:rsidR="005A6814" w:rsidRPr="00D210A2" w:rsidRDefault="005A6814" w:rsidP="005A6814">
      <w:pPr>
        <w:pStyle w:val="ListParagraph"/>
        <w:numPr>
          <w:ilvl w:val="0"/>
          <w:numId w:val="7"/>
        </w:numPr>
        <w:spacing w:after="200"/>
        <w:rPr>
          <w:rFonts w:ascii="12" w:hAnsi="12" w:cs="B Nazanin"/>
          <w:sz w:val="24"/>
          <w:szCs w:val="24"/>
        </w:rPr>
      </w:pPr>
      <w:r w:rsidRPr="00D210A2">
        <w:rPr>
          <w:rFonts w:ascii="12" w:hAnsi="12" w:cs="B Nazanin"/>
          <w:sz w:val="24"/>
          <w:szCs w:val="24"/>
          <w:rtl/>
        </w:rPr>
        <w:t xml:space="preserve">تولیدات(کاربردی و سخت افزار </w:t>
      </w:r>
      <w:r w:rsidRPr="00E9673C">
        <w:rPr>
          <w:rFonts w:ascii="Times New Roman" w:eastAsia="Batang" w:hAnsi="Times New Roman" w:cs="Times New Roman"/>
          <w:noProof w:val="0"/>
          <w:sz w:val="22"/>
          <w:szCs w:val="22"/>
        </w:rPr>
        <w:t>FMEA / FMECA</w:t>
      </w:r>
      <w:r w:rsidRPr="00D210A2">
        <w:rPr>
          <w:rFonts w:ascii="12" w:hAnsi="12" w:cs="B Nazanin"/>
          <w:sz w:val="24"/>
          <w:szCs w:val="24"/>
          <w:rtl/>
        </w:rPr>
        <w:t>)</w:t>
      </w:r>
    </w:p>
    <w:p w:rsidR="005A6814" w:rsidRPr="00D210A2" w:rsidRDefault="005A6814" w:rsidP="005A6814">
      <w:pPr>
        <w:pStyle w:val="ListParagraph"/>
        <w:numPr>
          <w:ilvl w:val="0"/>
          <w:numId w:val="7"/>
        </w:numPr>
        <w:spacing w:after="200"/>
        <w:rPr>
          <w:rFonts w:ascii="12" w:hAnsi="12" w:cs="B Nazanin"/>
          <w:sz w:val="24"/>
          <w:szCs w:val="24"/>
        </w:rPr>
      </w:pPr>
      <w:r w:rsidRPr="00D210A2">
        <w:rPr>
          <w:rFonts w:ascii="12" w:hAnsi="12" w:cs="B Nazanin"/>
          <w:sz w:val="24"/>
          <w:szCs w:val="24"/>
          <w:rtl/>
        </w:rPr>
        <w:t xml:space="preserve">فرآیند‌ها(روند </w:t>
      </w:r>
      <w:r w:rsidRPr="00E9673C">
        <w:rPr>
          <w:rFonts w:ascii="Times New Roman" w:eastAsia="Batang" w:hAnsi="Times New Roman" w:cs="Times New Roman"/>
          <w:noProof w:val="0"/>
          <w:sz w:val="22"/>
          <w:szCs w:val="22"/>
        </w:rPr>
        <w:t>FMECA</w:t>
      </w:r>
      <w:r w:rsidRPr="00D210A2">
        <w:rPr>
          <w:rFonts w:ascii="12" w:hAnsi="12" w:cs="B Nazanin"/>
          <w:sz w:val="24"/>
          <w:szCs w:val="24"/>
          <w:rtl/>
        </w:rPr>
        <w:t>)</w:t>
      </w:r>
    </w:p>
    <w:p w:rsidR="005A6814" w:rsidRPr="00D210A2" w:rsidRDefault="005A6814" w:rsidP="006C0373">
      <w:pPr>
        <w:bidi/>
        <w:jc w:val="both"/>
        <w:rPr>
          <w:rFonts w:ascii="12" w:hAnsi="12" w:cs="B Nazanin"/>
          <w:sz w:val="24"/>
          <w:szCs w:val="24"/>
          <w:rtl/>
          <w:lang w:bidi="fa-IR"/>
        </w:rPr>
      </w:pPr>
      <w:r w:rsidRPr="00D210A2">
        <w:rPr>
          <w:rFonts w:ascii="12" w:hAnsi="12" w:cs="B Nazanin"/>
          <w:sz w:val="24"/>
          <w:szCs w:val="24"/>
          <w:rtl/>
          <w:lang w:bidi="fa-IR"/>
        </w:rPr>
        <w:t>و به منظور بررسی اثراتشان به منظور تعریف اقدامات، با آنهایی که بالاترین اولویت مربوط به شکست دارای بحرانی ترین عواقب را دارد شروع می نماید.</w:t>
      </w:r>
    </w:p>
    <w:p w:rsidR="005A6814" w:rsidRPr="00D210A2" w:rsidRDefault="005A6814" w:rsidP="000D57C8">
      <w:pPr>
        <w:bidi/>
        <w:jc w:val="both"/>
        <w:rPr>
          <w:rFonts w:ascii="12" w:hAnsi="12" w:cs="B Nazanin"/>
          <w:sz w:val="24"/>
          <w:szCs w:val="24"/>
          <w:rtl/>
          <w:lang w:bidi="fa-IR"/>
        </w:rPr>
      </w:pPr>
      <w:r w:rsidRPr="00D210A2">
        <w:rPr>
          <w:rFonts w:ascii="12" w:hAnsi="12" w:cs="B Nazanin"/>
          <w:sz w:val="24"/>
          <w:szCs w:val="24"/>
          <w:rtl/>
          <w:lang w:bidi="fa-IR"/>
        </w:rPr>
        <w:t xml:space="preserve">آنالیز درخت خطا یکی از تکنیک های منطقی و احتمالاتی است که مهم ترین کاربرد را در ارزیابی قابلیت اطمینان سیستم امروز دارد. این روش یک  رویکرد مبتنی بر شکست استقرائی است. به عنوان یک رویکرد استقرایی، </w:t>
      </w:r>
      <w:r w:rsidRPr="006C0373">
        <w:rPr>
          <w:sz w:val="22"/>
          <w:szCs w:val="22"/>
          <w:lang w:bidi="fa-IR"/>
        </w:rPr>
        <w:t>FTA</w:t>
      </w:r>
      <w:r w:rsidRPr="00D210A2">
        <w:rPr>
          <w:rFonts w:ascii="12" w:hAnsi="12" w:cs="B Nazanin"/>
          <w:sz w:val="24"/>
          <w:szCs w:val="24"/>
          <w:rtl/>
          <w:lang w:bidi="fa-IR"/>
        </w:rPr>
        <w:t xml:space="preserve"> با یک رویداد ناخواسته شروع می شود، مانند شکست یک موتور اصلی، و پس از آن علل آن را با استفاده از یک روند سیستماتیک با گام‌های رو به عقب تعیین می کند.</w:t>
      </w:r>
      <w:r>
        <w:rPr>
          <w:rFonts w:ascii="12" w:hAnsi="12" w:cs="B Nazanin" w:hint="cs"/>
          <w:sz w:val="24"/>
          <w:szCs w:val="24"/>
          <w:rtl/>
          <w:lang w:bidi="fa-IR"/>
        </w:rPr>
        <w:t xml:space="preserve"> (مایکل استاماتلاتوس</w:t>
      </w:r>
      <w:r w:rsidR="000D57C8">
        <w:rPr>
          <w:rFonts w:ascii="12" w:hAnsi="12" w:cs="B Nazanin" w:hint="cs"/>
          <w:sz w:val="24"/>
          <w:szCs w:val="24"/>
          <w:rtl/>
          <w:lang w:bidi="fa-IR"/>
        </w:rPr>
        <w:t xml:space="preserve"> و همکاران</w:t>
      </w:r>
      <w:r>
        <w:rPr>
          <w:rFonts w:ascii="12" w:hAnsi="12" w:cs="B Nazanin" w:hint="cs"/>
          <w:sz w:val="24"/>
          <w:szCs w:val="24"/>
          <w:rtl/>
          <w:lang w:bidi="fa-IR"/>
        </w:rPr>
        <w:t>، سال 2002)</w:t>
      </w:r>
    </w:p>
    <w:p w:rsidR="005A6814" w:rsidRPr="00D210A2" w:rsidRDefault="005A6814" w:rsidP="000D57C8">
      <w:pPr>
        <w:bidi/>
        <w:jc w:val="both"/>
        <w:rPr>
          <w:rFonts w:ascii="12" w:hAnsi="12" w:cs="B Nazanin"/>
          <w:sz w:val="24"/>
          <w:szCs w:val="24"/>
          <w:rtl/>
          <w:lang w:bidi="fa-IR"/>
        </w:rPr>
      </w:pPr>
      <w:r w:rsidRPr="00D210A2">
        <w:rPr>
          <w:rFonts w:ascii="12" w:hAnsi="12" w:cs="B Nazanin"/>
          <w:sz w:val="24"/>
          <w:szCs w:val="24"/>
          <w:rtl/>
          <w:lang w:bidi="fa-IR"/>
        </w:rPr>
        <w:t>در تعیین علل، یک درخت خطا (</w:t>
      </w:r>
      <w:r w:rsidRPr="00D210A2">
        <w:rPr>
          <w:rFonts w:ascii="12" w:hAnsi="12" w:cs="B Nazanin"/>
          <w:sz w:val="24"/>
          <w:szCs w:val="24"/>
          <w:lang w:bidi="fa-IR"/>
        </w:rPr>
        <w:t>FT</w:t>
      </w:r>
      <w:r w:rsidRPr="00D210A2">
        <w:rPr>
          <w:rFonts w:ascii="12" w:hAnsi="12" w:cs="B Nazanin"/>
          <w:sz w:val="24"/>
          <w:szCs w:val="24"/>
          <w:rtl/>
          <w:lang w:bidi="fa-IR"/>
        </w:rPr>
        <w:t>) به عنوان یک تصویر منطقی از وقایع و ارتباط آنها ساخته می شود که برای نتیجه گیری رویداد ناخواسته یا رویداد بالا لازم و کافی هستند.</w:t>
      </w:r>
      <w:r>
        <w:rPr>
          <w:rFonts w:ascii="12" w:hAnsi="12" w:cs="B Nazanin" w:hint="cs"/>
          <w:sz w:val="24"/>
          <w:szCs w:val="24"/>
          <w:rtl/>
          <w:lang w:bidi="fa-IR"/>
        </w:rPr>
        <w:t xml:space="preserve"> </w:t>
      </w:r>
      <w:r w:rsidRPr="00D210A2">
        <w:rPr>
          <w:rFonts w:ascii="12" w:hAnsi="12" w:cs="B Nazanin"/>
          <w:sz w:val="24"/>
          <w:szCs w:val="24"/>
          <w:rtl/>
          <w:lang w:bidi="fa-IR"/>
        </w:rPr>
        <w:t>.</w:t>
      </w:r>
      <w:r>
        <w:rPr>
          <w:rFonts w:ascii="12" w:hAnsi="12" w:cs="B Nazanin" w:hint="cs"/>
          <w:sz w:val="24"/>
          <w:szCs w:val="24"/>
          <w:rtl/>
          <w:lang w:bidi="fa-IR"/>
        </w:rPr>
        <w:t>(مایکل استاماتلاتوس</w:t>
      </w:r>
      <w:r w:rsidR="000D57C8">
        <w:rPr>
          <w:rFonts w:ascii="12" w:hAnsi="12" w:cs="B Nazanin" w:hint="cs"/>
          <w:sz w:val="24"/>
          <w:szCs w:val="24"/>
          <w:rtl/>
          <w:lang w:bidi="fa-IR"/>
        </w:rPr>
        <w:t xml:space="preserve"> و همکاران</w:t>
      </w:r>
      <w:r>
        <w:rPr>
          <w:rFonts w:ascii="12" w:hAnsi="12" w:cs="B Nazanin" w:hint="cs"/>
          <w:sz w:val="24"/>
          <w:szCs w:val="24"/>
          <w:rtl/>
          <w:lang w:bidi="fa-IR"/>
        </w:rPr>
        <w:t>، سال 2002)</w:t>
      </w:r>
    </w:p>
    <w:p w:rsidR="005A6814" w:rsidRPr="00D210A2" w:rsidRDefault="005A6814" w:rsidP="005A6814">
      <w:pPr>
        <w:bidi/>
        <w:rPr>
          <w:rFonts w:ascii="12" w:hAnsi="12" w:cs="B Nazanin"/>
          <w:sz w:val="24"/>
          <w:szCs w:val="24"/>
          <w:lang w:bidi="fa-IR"/>
        </w:rPr>
      </w:pPr>
    </w:p>
    <w:p w:rsidR="005A6814" w:rsidRDefault="005A6814" w:rsidP="006C0373">
      <w:pPr>
        <w:bidi/>
        <w:jc w:val="both"/>
        <w:rPr>
          <w:rFonts w:ascii="12" w:hAnsi="12" w:cs="B Nazanin" w:hint="cs"/>
          <w:sz w:val="24"/>
          <w:szCs w:val="24"/>
          <w:rtl/>
        </w:rPr>
      </w:pPr>
      <w:proofErr w:type="gramStart"/>
      <w:r w:rsidRPr="006C0373">
        <w:rPr>
          <w:sz w:val="22"/>
          <w:szCs w:val="22"/>
        </w:rPr>
        <w:t>FMECA</w:t>
      </w:r>
      <w:r w:rsidR="006C0373">
        <w:rPr>
          <w:rFonts w:ascii="12" w:hAnsi="12" w:cs="B Nazanin" w:hint="cs"/>
          <w:sz w:val="24"/>
          <w:szCs w:val="24"/>
          <w:rtl/>
        </w:rPr>
        <w:t xml:space="preserve"> </w:t>
      </w:r>
      <w:r w:rsidRPr="00D210A2">
        <w:rPr>
          <w:rFonts w:ascii="12" w:hAnsi="12" w:cs="B Nazanin"/>
          <w:sz w:val="24"/>
          <w:szCs w:val="24"/>
        </w:rPr>
        <w:t xml:space="preserve"> </w:t>
      </w:r>
      <w:r w:rsidR="006C0373">
        <w:rPr>
          <w:rFonts w:ascii="12" w:hAnsi="12" w:cs="B Nazanin" w:hint="cs"/>
          <w:sz w:val="24"/>
          <w:szCs w:val="24"/>
          <w:rtl/>
        </w:rPr>
        <w:t>و</w:t>
      </w:r>
      <w:proofErr w:type="gramEnd"/>
      <w:r w:rsidR="006C0373">
        <w:rPr>
          <w:rFonts w:ascii="12" w:hAnsi="12" w:cs="B Nazanin" w:hint="cs"/>
          <w:sz w:val="24"/>
          <w:szCs w:val="24"/>
          <w:rtl/>
        </w:rPr>
        <w:t xml:space="preserve"> </w:t>
      </w:r>
      <w:r w:rsidRPr="00D210A2">
        <w:rPr>
          <w:rFonts w:ascii="12" w:hAnsi="12" w:cs="B Nazanin"/>
          <w:sz w:val="24"/>
          <w:szCs w:val="24"/>
        </w:rPr>
        <w:t xml:space="preserve"> </w:t>
      </w:r>
      <w:r w:rsidRPr="006C0373">
        <w:rPr>
          <w:sz w:val="22"/>
          <w:szCs w:val="22"/>
        </w:rPr>
        <w:t>FTA</w:t>
      </w:r>
      <w:r w:rsidRPr="00D210A2">
        <w:rPr>
          <w:rFonts w:ascii="12" w:hAnsi="12" w:cs="B Nazanin"/>
          <w:sz w:val="24"/>
          <w:szCs w:val="24"/>
          <w:rtl/>
        </w:rPr>
        <w:t xml:space="preserve"> برای ره‌نگاشت مشابه علوم مهندسی می‌باشد یعنی می‌توان حالت‌های عدم دستیابی به هدف را در هر دو رویکرد بالا به پایین و پایین به بالا مورد بررسی قرار داد و برای رتبه‌بندی</w:t>
      </w:r>
      <w:r w:rsidRPr="00D210A2">
        <w:rPr>
          <w:rStyle w:val="FootnoteReference"/>
          <w:rFonts w:ascii="12" w:hAnsi="12" w:cs="B Nazanin"/>
          <w:sz w:val="24"/>
          <w:szCs w:val="24"/>
          <w:rtl/>
        </w:rPr>
        <w:footnoteReference w:id="16"/>
      </w:r>
      <w:r w:rsidRPr="00D210A2">
        <w:rPr>
          <w:rFonts w:ascii="12" w:hAnsi="12" w:cs="B Nazanin"/>
          <w:sz w:val="24"/>
          <w:szCs w:val="24"/>
          <w:rtl/>
        </w:rPr>
        <w:t xml:space="preserve"> شدت</w:t>
      </w:r>
      <w:r w:rsidRPr="00D210A2">
        <w:rPr>
          <w:rStyle w:val="FootnoteReference"/>
          <w:rFonts w:ascii="12" w:hAnsi="12" w:cs="B Nazanin"/>
          <w:sz w:val="24"/>
          <w:szCs w:val="24"/>
          <w:rtl/>
        </w:rPr>
        <w:footnoteReference w:id="17"/>
      </w:r>
      <w:r w:rsidRPr="00D210A2">
        <w:rPr>
          <w:rFonts w:ascii="12" w:hAnsi="12" w:cs="B Nazanin"/>
          <w:sz w:val="24"/>
          <w:szCs w:val="24"/>
          <w:rtl/>
        </w:rPr>
        <w:t>، وقوع</w:t>
      </w:r>
      <w:r w:rsidRPr="00D210A2">
        <w:rPr>
          <w:rStyle w:val="FootnoteReference"/>
          <w:rFonts w:ascii="12" w:hAnsi="12" w:cs="B Nazanin"/>
          <w:sz w:val="24"/>
          <w:szCs w:val="24"/>
          <w:rtl/>
        </w:rPr>
        <w:footnoteReference w:id="18"/>
      </w:r>
      <w:r w:rsidRPr="00D210A2">
        <w:rPr>
          <w:rFonts w:ascii="12" w:hAnsi="12" w:cs="B Nazanin"/>
          <w:sz w:val="24"/>
          <w:szCs w:val="24"/>
          <w:rtl/>
        </w:rPr>
        <w:t xml:space="preserve"> و شناسایی</w:t>
      </w:r>
      <w:r w:rsidRPr="00D210A2">
        <w:rPr>
          <w:rStyle w:val="FootnoteReference"/>
          <w:rFonts w:ascii="12" w:hAnsi="12" w:cs="B Nazanin"/>
          <w:sz w:val="24"/>
          <w:szCs w:val="24"/>
          <w:rtl/>
        </w:rPr>
        <w:footnoteReference w:id="19"/>
      </w:r>
      <w:r w:rsidRPr="00D210A2">
        <w:rPr>
          <w:rFonts w:ascii="12" w:hAnsi="12" w:cs="B Nazanin"/>
          <w:sz w:val="24"/>
          <w:szCs w:val="24"/>
          <w:rtl/>
        </w:rPr>
        <w:t xml:space="preserve"> در </w:t>
      </w:r>
      <w:r w:rsidRPr="006C0373">
        <w:rPr>
          <w:sz w:val="22"/>
          <w:szCs w:val="22"/>
        </w:rPr>
        <w:t>FMECA</w:t>
      </w:r>
      <w:r w:rsidRPr="00D210A2">
        <w:rPr>
          <w:rFonts w:ascii="12" w:hAnsi="12" w:cs="B Nazanin"/>
          <w:sz w:val="24"/>
          <w:szCs w:val="24"/>
          <w:rtl/>
        </w:rPr>
        <w:t xml:space="preserve"> از همان جداول علوم مهندسی استفاده کرد.</w:t>
      </w:r>
    </w:p>
    <w:p w:rsidR="000D57C8" w:rsidRDefault="000D57C8" w:rsidP="000D57C8">
      <w:pPr>
        <w:bidi/>
        <w:jc w:val="both"/>
        <w:rPr>
          <w:rFonts w:ascii="12" w:hAnsi="12" w:cs="B Nazanin" w:hint="cs"/>
          <w:sz w:val="24"/>
          <w:szCs w:val="24"/>
          <w:rtl/>
        </w:rPr>
      </w:pPr>
    </w:p>
    <w:p w:rsidR="000D57C8" w:rsidRDefault="000D57C8" w:rsidP="000D57C8">
      <w:pPr>
        <w:bidi/>
        <w:jc w:val="both"/>
        <w:rPr>
          <w:rFonts w:ascii="12" w:hAnsi="12" w:cs="B Nazanin"/>
          <w:sz w:val="24"/>
          <w:szCs w:val="24"/>
          <w:rtl/>
        </w:rPr>
      </w:pPr>
    </w:p>
    <w:p w:rsidR="005A6814" w:rsidRPr="00D210A2" w:rsidRDefault="005A6814" w:rsidP="005A6814">
      <w:pPr>
        <w:bidi/>
        <w:rPr>
          <w:rFonts w:ascii="12" w:hAnsi="12" w:cs="B Nazanin"/>
          <w:sz w:val="24"/>
          <w:szCs w:val="24"/>
          <w:rtl/>
          <w:lang w:bidi="fa-IR"/>
        </w:rPr>
      </w:pPr>
    </w:p>
    <w:p w:rsidR="005A6814" w:rsidRPr="00D210A2" w:rsidRDefault="005A6814" w:rsidP="005A6814">
      <w:pPr>
        <w:pStyle w:val="ListParagraph"/>
        <w:numPr>
          <w:ilvl w:val="0"/>
          <w:numId w:val="4"/>
        </w:numPr>
        <w:spacing w:after="200" w:line="276" w:lineRule="auto"/>
        <w:ind w:left="-23"/>
        <w:rPr>
          <w:rFonts w:ascii="12" w:hAnsi="12" w:cs="B Nazanin"/>
          <w:b/>
          <w:bCs/>
          <w:sz w:val="24"/>
          <w:szCs w:val="24"/>
        </w:rPr>
      </w:pPr>
      <w:r w:rsidRPr="00D210A2">
        <w:rPr>
          <w:rFonts w:ascii="12" w:hAnsi="12" w:cs="B Nazanin"/>
          <w:b/>
          <w:bCs/>
          <w:sz w:val="24"/>
          <w:szCs w:val="24"/>
          <w:rtl/>
        </w:rPr>
        <w:lastRenderedPageBreak/>
        <w:t>محاسبه قابلیت اطمینان</w:t>
      </w:r>
    </w:p>
    <w:p w:rsidR="005A6814" w:rsidRPr="00D210A2" w:rsidRDefault="005A6814" w:rsidP="006C0373">
      <w:pPr>
        <w:bidi/>
        <w:jc w:val="both"/>
        <w:rPr>
          <w:rFonts w:ascii="12" w:hAnsi="12" w:cs="B Nazanin"/>
          <w:sz w:val="24"/>
          <w:szCs w:val="24"/>
          <w:rtl/>
        </w:rPr>
      </w:pPr>
      <w:r w:rsidRPr="00D210A2">
        <w:rPr>
          <w:rFonts w:ascii="12" w:hAnsi="12" w:cs="B Nazanin"/>
          <w:sz w:val="24"/>
          <w:szCs w:val="24"/>
          <w:rtl/>
        </w:rPr>
        <w:t>در علوم مهندسی ابتدا قابلیت اطمینان هر زیرسیستم محاسبه شده و سپس بر اساس ارتباط بین زیرسیستم‌ها قابلیت اطمینان کل سیستم بدست می‌آید.</w:t>
      </w:r>
    </w:p>
    <w:p w:rsidR="005A6814" w:rsidRPr="00D210A2" w:rsidRDefault="005A6814" w:rsidP="006C0373">
      <w:pPr>
        <w:bidi/>
        <w:jc w:val="both"/>
        <w:rPr>
          <w:rFonts w:ascii="12" w:hAnsi="12" w:cs="B Nazanin"/>
          <w:sz w:val="24"/>
          <w:szCs w:val="24"/>
          <w:rtl/>
          <w:lang w:bidi="fa-IR"/>
        </w:rPr>
      </w:pPr>
      <w:r w:rsidRPr="00D210A2">
        <w:rPr>
          <w:rFonts w:ascii="12" w:hAnsi="12" w:cs="B Nazanin"/>
          <w:sz w:val="24"/>
          <w:szCs w:val="24"/>
          <w:rtl/>
        </w:rPr>
        <w:t xml:space="preserve">در ره‌نگاشت برخلاف قطعات که از توزیع احتمال خرابی </w:t>
      </w:r>
      <w:r w:rsidRPr="00D210A2">
        <w:rPr>
          <w:rFonts w:ascii="12" w:hAnsi="12"/>
          <w:sz w:val="24"/>
          <w:szCs w:val="24"/>
          <w:rtl/>
        </w:rPr>
        <w:t>–</w:t>
      </w:r>
      <w:r w:rsidRPr="00D210A2">
        <w:rPr>
          <w:rFonts w:ascii="12" w:hAnsi="12" w:cs="B Nazanin"/>
          <w:sz w:val="24"/>
          <w:szCs w:val="24"/>
          <w:rtl/>
        </w:rPr>
        <w:t xml:space="preserve">که می‌تواند توابعی چون </w:t>
      </w:r>
      <w:proofErr w:type="spellStart"/>
      <w:r w:rsidRPr="00E9673C">
        <w:rPr>
          <w:sz w:val="22"/>
          <w:szCs w:val="22"/>
        </w:rPr>
        <w:t>Nrmal</w:t>
      </w:r>
      <w:proofErr w:type="spellEnd"/>
      <w:r w:rsidRPr="00E9673C">
        <w:rPr>
          <w:sz w:val="22"/>
          <w:szCs w:val="22"/>
        </w:rPr>
        <w:t xml:space="preserve">, Gamma and </w:t>
      </w:r>
      <w:proofErr w:type="spellStart"/>
      <w:r w:rsidRPr="00E9673C">
        <w:rPr>
          <w:sz w:val="22"/>
          <w:szCs w:val="22"/>
        </w:rPr>
        <w:t>weibull</w:t>
      </w:r>
      <w:proofErr w:type="spellEnd"/>
      <w:r w:rsidRPr="00E9673C">
        <w:rPr>
          <w:sz w:val="22"/>
          <w:szCs w:val="22"/>
          <w:rtl/>
          <w:lang w:bidi="fa-IR"/>
        </w:rPr>
        <w:t xml:space="preserve"> </w:t>
      </w:r>
      <w:r w:rsidRPr="00D210A2">
        <w:rPr>
          <w:rFonts w:ascii="12" w:hAnsi="12" w:cs="B Nazanin"/>
          <w:sz w:val="24"/>
          <w:szCs w:val="24"/>
          <w:rtl/>
          <w:lang w:bidi="fa-IR"/>
        </w:rPr>
        <w:t>باشد-</w:t>
      </w:r>
      <w:r w:rsidRPr="00D210A2">
        <w:rPr>
          <w:rFonts w:ascii="12" w:hAnsi="12" w:cs="B Nazanin"/>
          <w:sz w:val="24"/>
          <w:szCs w:val="24"/>
          <w:rtl/>
        </w:rPr>
        <w:t xml:space="preserve"> قابلیت اطمینان زیرسیستم‌ها حاصل می‌شود روش‌های کیفی را بایستی بکار گرفت تا احتمال خرابی هر مورد بدست آید؛ اما در محاسبه‌ی قابلیت اطمینان کل سیستم هر دو یکسان می‌باشند. در قسمت افزونگی، چگونگی محاسبه‌ی ترکیب‌های موازی</w:t>
      </w:r>
      <w:r w:rsidRPr="00D210A2">
        <w:rPr>
          <w:rStyle w:val="FootnoteReference"/>
          <w:rFonts w:ascii="12" w:hAnsi="12" w:cs="B Nazanin"/>
          <w:sz w:val="24"/>
          <w:szCs w:val="24"/>
          <w:rtl/>
        </w:rPr>
        <w:footnoteReference w:id="20"/>
      </w:r>
      <w:r w:rsidRPr="00D210A2">
        <w:rPr>
          <w:rFonts w:ascii="12" w:hAnsi="12" w:cs="B Nazanin"/>
          <w:sz w:val="24"/>
          <w:szCs w:val="24"/>
          <w:rtl/>
        </w:rPr>
        <w:t xml:space="preserve"> ارائه شد. در شكل زير يك تركيب متوالي</w:t>
      </w:r>
      <w:r w:rsidRPr="00D210A2">
        <w:rPr>
          <w:rStyle w:val="FootnoteReference"/>
          <w:rFonts w:ascii="12" w:hAnsi="12" w:cs="B Nazanin"/>
          <w:sz w:val="24"/>
          <w:szCs w:val="24"/>
          <w:rtl/>
        </w:rPr>
        <w:footnoteReference w:id="21"/>
      </w:r>
      <w:r w:rsidRPr="00D210A2">
        <w:rPr>
          <w:rFonts w:ascii="12" w:hAnsi="12" w:cs="B Nazanin"/>
          <w:sz w:val="24"/>
          <w:szCs w:val="24"/>
          <w:rtl/>
        </w:rPr>
        <w:t xml:space="preserve"> شامل </w:t>
      </w:r>
      <w:r w:rsidRPr="00D210A2">
        <w:rPr>
          <w:rFonts w:ascii="12" w:hAnsi="12" w:cs="B Nazanin"/>
          <w:sz w:val="24"/>
          <w:szCs w:val="24"/>
        </w:rPr>
        <w:t>k</w:t>
      </w:r>
      <w:r w:rsidRPr="00D210A2">
        <w:rPr>
          <w:rFonts w:ascii="12" w:hAnsi="12" w:cs="B Nazanin"/>
          <w:sz w:val="24"/>
          <w:szCs w:val="24"/>
          <w:rtl/>
        </w:rPr>
        <w:t xml:space="preserve"> زير سيستم يا </w:t>
      </w:r>
      <w:r w:rsidRPr="00D210A2">
        <w:rPr>
          <w:rFonts w:ascii="12" w:hAnsi="12" w:cs="B Nazanin"/>
          <w:sz w:val="24"/>
          <w:szCs w:val="24"/>
        </w:rPr>
        <w:t>k</w:t>
      </w:r>
      <w:r w:rsidRPr="00D210A2">
        <w:rPr>
          <w:rFonts w:ascii="12" w:hAnsi="12" w:cs="B Nazanin"/>
          <w:sz w:val="24"/>
          <w:szCs w:val="24"/>
          <w:rtl/>
        </w:rPr>
        <w:t xml:space="preserve"> مرحله نشان داده شده است. با همان تعاریف ترکیب‌های موازی و با توجه به قوانين احتمالات داريم:</w:t>
      </w:r>
    </w:p>
    <w:p w:rsidR="005A6814" w:rsidRPr="00D210A2" w:rsidRDefault="004D3C4E" w:rsidP="006C0373">
      <w:pPr>
        <w:bidi/>
        <w:jc w:val="center"/>
        <w:rPr>
          <w:rFonts w:ascii="12" w:hAnsi="12"/>
          <w:sz w:val="24"/>
          <w:szCs w:val="24"/>
          <w:rtl/>
          <w:lang w:bidi="fa-IR"/>
        </w:rPr>
      </w:pPr>
      <w:r>
        <w:rPr>
          <w:rFonts w:ascii="12" w:hAnsi="12"/>
          <w:noProof/>
          <w:sz w:val="24"/>
          <w:szCs w:val="24"/>
        </w:rPr>
        <w:drawing>
          <wp:inline distT="0" distB="0" distL="0" distR="0">
            <wp:extent cx="4015740" cy="859155"/>
            <wp:effectExtent l="0" t="0" r="3810" b="0"/>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3">
                      <a:extLst>
                        <a:ext uri="{28A0092B-C50C-407E-A947-70E740481C1C}">
                          <a14:useLocalDpi xmlns:a14="http://schemas.microsoft.com/office/drawing/2010/main" val="0"/>
                        </a:ext>
                      </a:extLst>
                    </a:blip>
                    <a:srcRect b="38028"/>
                    <a:stretch>
                      <a:fillRect/>
                    </a:stretch>
                  </pic:blipFill>
                  <pic:spPr bwMode="auto">
                    <a:xfrm>
                      <a:off x="0" y="0"/>
                      <a:ext cx="4015740" cy="859155"/>
                    </a:xfrm>
                    <a:prstGeom prst="rect">
                      <a:avLst/>
                    </a:prstGeom>
                    <a:noFill/>
                    <a:ln>
                      <a:noFill/>
                    </a:ln>
                  </pic:spPr>
                </pic:pic>
              </a:graphicData>
            </a:graphic>
          </wp:inline>
        </w:drawing>
      </w:r>
    </w:p>
    <w:p w:rsidR="005A6814" w:rsidRPr="00D210A2" w:rsidRDefault="004D3C4E" w:rsidP="006C0373">
      <w:pPr>
        <w:rPr>
          <w:rFonts w:ascii="12" w:hAnsi="12"/>
          <w:position w:val="-28"/>
          <w:sz w:val="24"/>
          <w:szCs w:val="24"/>
          <w:rtl/>
          <w:lang w:bidi="fa-IR"/>
        </w:rPr>
      </w:pPr>
      <w:r>
        <w:rPr>
          <w:noProof/>
          <w:position w:val="-28"/>
          <w:sz w:val="22"/>
          <w:szCs w:val="22"/>
        </w:rPr>
        <w:drawing>
          <wp:inline distT="0" distB="0" distL="0" distR="0">
            <wp:extent cx="2219325" cy="419100"/>
            <wp:effectExtent l="0" t="0" r="9525" b="0"/>
            <wp:docPr id="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9325" cy="419100"/>
                    </a:xfrm>
                    <a:prstGeom prst="rect">
                      <a:avLst/>
                    </a:prstGeom>
                    <a:noFill/>
                    <a:ln>
                      <a:noFill/>
                    </a:ln>
                  </pic:spPr>
                </pic:pic>
              </a:graphicData>
            </a:graphic>
          </wp:inline>
        </w:drawing>
      </w:r>
    </w:p>
    <w:p w:rsidR="005A6814" w:rsidRDefault="005A6814" w:rsidP="006C0373">
      <w:pPr>
        <w:bidi/>
        <w:jc w:val="both"/>
        <w:rPr>
          <w:rFonts w:ascii="12" w:hAnsi="12" w:cs="B Nazanin"/>
          <w:sz w:val="24"/>
          <w:szCs w:val="24"/>
        </w:rPr>
      </w:pPr>
      <w:r w:rsidRPr="00D210A2">
        <w:rPr>
          <w:rFonts w:ascii="12" w:hAnsi="12" w:cs="B Nazanin"/>
          <w:sz w:val="24"/>
          <w:szCs w:val="24"/>
          <w:rtl/>
        </w:rPr>
        <w:t>در بسیاری از موارد، ترکیبی از حالت‌های سری و موازی وجود دارد. در این صورت بایستی به معادل‌سازی و ساده‌سازی سیستم پرداخت و نحوه‌ی محاسبات برای علوم مهندسی و ره‌نگاشت یکسان است.</w:t>
      </w:r>
    </w:p>
    <w:p w:rsidR="005A6814" w:rsidRPr="00D210A2" w:rsidRDefault="005A6814" w:rsidP="005A6814">
      <w:pPr>
        <w:bidi/>
        <w:rPr>
          <w:rFonts w:ascii="12" w:hAnsi="12" w:cs="B Nazanin"/>
          <w:sz w:val="24"/>
          <w:szCs w:val="24"/>
          <w:rtl/>
        </w:rPr>
      </w:pPr>
    </w:p>
    <w:p w:rsidR="005A6814" w:rsidRPr="00D210A2" w:rsidRDefault="005A6814" w:rsidP="005A6814">
      <w:pPr>
        <w:pStyle w:val="ListParagraph"/>
        <w:numPr>
          <w:ilvl w:val="0"/>
          <w:numId w:val="4"/>
        </w:numPr>
        <w:spacing w:after="200" w:line="276" w:lineRule="auto"/>
        <w:ind w:left="-23"/>
        <w:rPr>
          <w:rFonts w:ascii="12" w:hAnsi="12" w:cs="B Nazanin"/>
          <w:b/>
          <w:bCs/>
          <w:sz w:val="24"/>
          <w:szCs w:val="24"/>
          <w:rtl/>
        </w:rPr>
      </w:pPr>
      <w:r w:rsidRPr="00D210A2">
        <w:rPr>
          <w:rFonts w:ascii="12" w:hAnsi="12" w:cs="B Nazanin"/>
          <w:b/>
          <w:bCs/>
          <w:sz w:val="24"/>
          <w:szCs w:val="24"/>
          <w:rtl/>
        </w:rPr>
        <w:t>نتیجه‌گیری</w:t>
      </w:r>
    </w:p>
    <w:p w:rsidR="005A6814" w:rsidRPr="00D210A2" w:rsidRDefault="005A6814" w:rsidP="006C0373">
      <w:pPr>
        <w:bidi/>
        <w:jc w:val="both"/>
        <w:rPr>
          <w:rFonts w:ascii="12" w:hAnsi="12" w:cs="B Nazanin"/>
          <w:sz w:val="24"/>
          <w:szCs w:val="24"/>
          <w:rtl/>
          <w:lang w:bidi="fa-IR"/>
        </w:rPr>
      </w:pPr>
      <w:r w:rsidRPr="00D210A2">
        <w:rPr>
          <w:rFonts w:ascii="12" w:hAnsi="12" w:cs="B Nazanin"/>
          <w:sz w:val="24"/>
          <w:szCs w:val="24"/>
          <w:rtl/>
        </w:rPr>
        <w:t xml:space="preserve">ره‌نگاشت یکی از ابزارهای آینده‌نگاری می‌باشد که برای به تصویر کشیدن مسیر دستیابی به آینده‌ی مطلوب می‌باشد. نکته‌ای که تاکنون به آن توجه نشده است قابلیت اطمینان رسیدن به آینده‌ی تصویر شده می‌باشد. با توجه به اینکه ماهیت علوم مهندسی و علوم انسانی -که ره‌نگاشت زیرشاخه‌ای از آن است- متفاوت است برای بکارگیری مفاهیم قابلیت اطمینان در ره‌نگاشت بایستی مفاهیم را از علوم مهندسی به علوم انسانی انطباق داد. مهم‌ترین مباحث در قابلیت اطمینان افزونگی، نرخ خرابی، </w:t>
      </w:r>
      <w:r w:rsidRPr="006C0373">
        <w:rPr>
          <w:rFonts w:ascii="12" w:hAnsi="12" w:cs="B Nazanin"/>
          <w:sz w:val="22"/>
          <w:szCs w:val="22"/>
        </w:rPr>
        <w:t>FMEA/FMECA</w:t>
      </w:r>
      <w:r w:rsidRPr="006C0373">
        <w:rPr>
          <w:rFonts w:ascii="12" w:hAnsi="12" w:cs="B Nazanin"/>
          <w:sz w:val="22"/>
          <w:szCs w:val="22"/>
          <w:rtl/>
          <w:lang w:bidi="fa-IR"/>
        </w:rPr>
        <w:t xml:space="preserve">، </w:t>
      </w:r>
      <w:r w:rsidRPr="006C0373">
        <w:rPr>
          <w:rFonts w:ascii="12" w:hAnsi="12" w:cs="B Nazanin"/>
          <w:sz w:val="22"/>
          <w:szCs w:val="22"/>
          <w:lang w:bidi="fa-IR"/>
        </w:rPr>
        <w:t>FTA</w:t>
      </w:r>
      <w:r w:rsidRPr="00D210A2">
        <w:rPr>
          <w:rFonts w:ascii="12" w:hAnsi="12" w:cs="B Nazanin"/>
          <w:sz w:val="24"/>
          <w:szCs w:val="24"/>
          <w:rtl/>
          <w:lang w:bidi="fa-IR"/>
        </w:rPr>
        <w:t xml:space="preserve"> و محاسبه‌ی قابلیت اطمینان است که در این مقاله به آن‌ها پرداخته شد.</w:t>
      </w:r>
    </w:p>
    <w:p w:rsidR="000B153D" w:rsidRDefault="000B153D" w:rsidP="000B153D">
      <w:pPr>
        <w:pStyle w:val="9"/>
        <w:rPr>
          <w:b/>
          <w:bCs/>
        </w:rPr>
      </w:pPr>
      <w:r>
        <w:rPr>
          <w:rFonts w:hint="cs"/>
          <w:b/>
          <w:bCs/>
          <w:rtl/>
        </w:rPr>
        <w:br w:type="page"/>
      </w:r>
    </w:p>
    <w:p w:rsidR="006C0373" w:rsidRPr="00D210A2" w:rsidRDefault="006C0373" w:rsidP="006C0373">
      <w:pPr>
        <w:pStyle w:val="ListParagraph"/>
        <w:numPr>
          <w:ilvl w:val="0"/>
          <w:numId w:val="4"/>
        </w:numPr>
        <w:spacing w:after="200" w:line="276" w:lineRule="auto"/>
        <w:ind w:left="-23"/>
        <w:jc w:val="both"/>
        <w:rPr>
          <w:rFonts w:ascii="12" w:hAnsi="12" w:cs="B Nazanin"/>
          <w:b/>
          <w:bCs/>
          <w:sz w:val="24"/>
          <w:szCs w:val="24"/>
        </w:rPr>
      </w:pPr>
      <w:r w:rsidRPr="00D210A2">
        <w:rPr>
          <w:rFonts w:ascii="12" w:hAnsi="12" w:cs="B Nazanin"/>
          <w:b/>
          <w:bCs/>
          <w:sz w:val="24"/>
          <w:szCs w:val="24"/>
          <w:rtl/>
        </w:rPr>
        <w:lastRenderedPageBreak/>
        <w:t>منابع</w:t>
      </w:r>
    </w:p>
    <w:p w:rsidR="006C0373" w:rsidRDefault="006C0373" w:rsidP="00742E5E">
      <w:pPr>
        <w:pStyle w:val="Bibliography"/>
        <w:numPr>
          <w:ilvl w:val="0"/>
          <w:numId w:val="8"/>
        </w:numPr>
        <w:jc w:val="both"/>
        <w:rPr>
          <w:rFonts w:ascii="12" w:hAnsi="12" w:hint="cs"/>
          <w:sz w:val="24"/>
          <w:szCs w:val="24"/>
        </w:rPr>
      </w:pPr>
      <w:r w:rsidRPr="000D57C8">
        <w:rPr>
          <w:rFonts w:ascii="12" w:hAnsi="12" w:cs="B Nazanin"/>
          <w:sz w:val="22"/>
          <w:szCs w:val="22"/>
          <w:rtl/>
        </w:rPr>
        <w:t>مباحثی در رابطه با قابلیت اطمینان سیستم</w:t>
      </w:r>
      <w:r w:rsidRPr="000D57C8">
        <w:rPr>
          <w:rFonts w:ascii="12" w:hAnsi="12" w:cs="B Nazanin"/>
          <w:sz w:val="22"/>
          <w:szCs w:val="22"/>
        </w:rPr>
        <w:t>‌</w:t>
      </w:r>
      <w:r w:rsidRPr="000D57C8">
        <w:rPr>
          <w:rFonts w:ascii="12" w:hAnsi="12" w:cs="B Nazanin"/>
          <w:sz w:val="22"/>
          <w:szCs w:val="22"/>
          <w:rtl/>
        </w:rPr>
        <w:t xml:space="preserve">ها. (1389). بازيابی در 1390، از قابلیت اطمینان: </w:t>
      </w:r>
      <w:hyperlink r:id="rId15" w:history="1">
        <w:r w:rsidR="00742E5E" w:rsidRPr="00EA2BE3">
          <w:rPr>
            <w:rStyle w:val="Hyperlink"/>
            <w:rFonts w:ascii="12" w:hAnsi="12"/>
            <w:sz w:val="24"/>
            <w:szCs w:val="24"/>
          </w:rPr>
          <w:t>http://</w:t>
        </w:r>
        <w:r w:rsidR="00742E5E" w:rsidRPr="00E9673C">
          <w:rPr>
            <w:rStyle w:val="Hyperlink"/>
            <w:rFonts w:ascii="Times New Roman" w:hAnsi="Times New Roman" w:cs="Times New Roman"/>
          </w:rPr>
          <w:t>reliability999.blogfa.com</w:t>
        </w:r>
      </w:hyperlink>
    </w:p>
    <w:p w:rsidR="000D57C8" w:rsidRPr="00D210A2" w:rsidRDefault="000D57C8" w:rsidP="00742E5E">
      <w:pPr>
        <w:pStyle w:val="Bibliography"/>
        <w:numPr>
          <w:ilvl w:val="0"/>
          <w:numId w:val="8"/>
        </w:numPr>
        <w:jc w:val="both"/>
        <w:rPr>
          <w:rFonts w:ascii="12" w:hAnsi="12"/>
          <w:sz w:val="24"/>
          <w:szCs w:val="24"/>
          <w:rtl/>
        </w:rPr>
      </w:pPr>
      <w:r w:rsidRPr="000D57C8">
        <w:rPr>
          <w:rFonts w:ascii="12" w:hAnsi="12" w:cs="B Nazanin"/>
          <w:sz w:val="22"/>
          <w:szCs w:val="22"/>
          <w:rtl/>
        </w:rPr>
        <w:t>حیدری, م. (1390). افزونگی(</w:t>
      </w:r>
      <w:r w:rsidRPr="000D57C8">
        <w:rPr>
          <w:rFonts w:ascii="12" w:hAnsi="12" w:cs="B Nazanin"/>
          <w:sz w:val="22"/>
          <w:szCs w:val="22"/>
        </w:rPr>
        <w:t>Redundancy</w:t>
      </w:r>
      <w:r w:rsidRPr="000D57C8">
        <w:rPr>
          <w:rFonts w:ascii="12" w:hAnsi="12" w:cs="B Nazanin"/>
          <w:sz w:val="22"/>
          <w:szCs w:val="22"/>
          <w:rtl/>
        </w:rPr>
        <w:t>) و انواع آن. بازيابی در 1390، از</w:t>
      </w:r>
      <w:r w:rsidRPr="00D210A2">
        <w:rPr>
          <w:rFonts w:ascii="12" w:hAnsi="12"/>
          <w:sz w:val="24"/>
          <w:szCs w:val="24"/>
          <w:rtl/>
        </w:rPr>
        <w:t xml:space="preserve"> </w:t>
      </w:r>
      <w:r w:rsidRPr="00E9673C">
        <w:rPr>
          <w:rFonts w:ascii="Times New Roman" w:hAnsi="Times New Roman" w:cs="Times New Roman"/>
        </w:rPr>
        <w:t>http://mahdyheidari.blogfa.com/post-10.aspx</w:t>
      </w:r>
    </w:p>
    <w:p w:rsidR="000D57C8" w:rsidRPr="000D57C8" w:rsidRDefault="000D57C8" w:rsidP="00742E5E">
      <w:pPr>
        <w:pStyle w:val="Bibliography"/>
        <w:numPr>
          <w:ilvl w:val="0"/>
          <w:numId w:val="8"/>
        </w:numPr>
        <w:jc w:val="both"/>
        <w:rPr>
          <w:rFonts w:ascii="12" w:hAnsi="12" w:cs="B Nazanin"/>
          <w:sz w:val="22"/>
          <w:szCs w:val="22"/>
          <w:rtl/>
        </w:rPr>
      </w:pPr>
      <w:r w:rsidRPr="000D57C8">
        <w:rPr>
          <w:rFonts w:ascii="12" w:hAnsi="12" w:cs="B Nazanin"/>
          <w:sz w:val="22"/>
          <w:szCs w:val="22"/>
          <w:rtl/>
        </w:rPr>
        <w:t>رونالد كستف، رابرت اسكالر. (1385). مسيرنماهاي علوم و فناوري. مركز آينده</w:t>
      </w:r>
      <w:r w:rsidRPr="000D57C8">
        <w:rPr>
          <w:rFonts w:ascii="12" w:hAnsi="12" w:cs="B Nazanin"/>
          <w:sz w:val="22"/>
          <w:szCs w:val="22"/>
        </w:rPr>
        <w:t>‌</w:t>
      </w:r>
      <w:r w:rsidRPr="000D57C8">
        <w:rPr>
          <w:rFonts w:ascii="12" w:hAnsi="12" w:cs="B Nazanin"/>
          <w:sz w:val="22"/>
          <w:szCs w:val="22"/>
          <w:rtl/>
        </w:rPr>
        <w:t>پژوهي علوم و فناوري دفاعي-موسسه آموزشي و تحقيقاتي صنايع دفاعي.</w:t>
      </w:r>
    </w:p>
    <w:p w:rsidR="000D57C8" w:rsidRPr="000D57C8" w:rsidRDefault="000D57C8" w:rsidP="00742E5E">
      <w:pPr>
        <w:pStyle w:val="Bibliography"/>
        <w:numPr>
          <w:ilvl w:val="0"/>
          <w:numId w:val="8"/>
        </w:numPr>
        <w:jc w:val="both"/>
        <w:rPr>
          <w:rFonts w:ascii="12" w:hAnsi="12" w:cs="B Nazanin"/>
          <w:sz w:val="22"/>
          <w:szCs w:val="22"/>
          <w:rtl/>
        </w:rPr>
      </w:pPr>
      <w:r w:rsidRPr="000D57C8">
        <w:rPr>
          <w:rFonts w:ascii="12" w:hAnsi="12" w:cs="B Nazanin"/>
          <w:sz w:val="22"/>
          <w:szCs w:val="22"/>
          <w:rtl/>
        </w:rPr>
        <w:t>روی بیلینتون، رونالد آلن. (1390). ارزیابی قابلیت اطمینان سیستم</w:t>
      </w:r>
      <w:r w:rsidRPr="000D57C8">
        <w:rPr>
          <w:rFonts w:ascii="12" w:hAnsi="12" w:cs="B Nazanin"/>
          <w:sz w:val="22"/>
          <w:szCs w:val="22"/>
        </w:rPr>
        <w:t>‌</w:t>
      </w:r>
      <w:r w:rsidRPr="000D57C8">
        <w:rPr>
          <w:rFonts w:ascii="12" w:hAnsi="12" w:cs="B Nazanin"/>
          <w:sz w:val="22"/>
          <w:szCs w:val="22"/>
          <w:rtl/>
        </w:rPr>
        <w:t>های مهندسی: مفاهیم و روش</w:t>
      </w:r>
      <w:r w:rsidRPr="000D57C8">
        <w:rPr>
          <w:rFonts w:ascii="12" w:hAnsi="12" w:cs="B Nazanin"/>
          <w:sz w:val="22"/>
          <w:szCs w:val="22"/>
        </w:rPr>
        <w:t>‌</w:t>
      </w:r>
      <w:r w:rsidRPr="000D57C8">
        <w:rPr>
          <w:rFonts w:ascii="12" w:hAnsi="12" w:cs="B Nazanin"/>
          <w:sz w:val="22"/>
          <w:szCs w:val="22"/>
          <w:rtl/>
        </w:rPr>
        <w:t>ها. (م. رضائیان, مترجم) مرکز نشر دانشگاه صنعتی امیرکبیر.</w:t>
      </w:r>
    </w:p>
    <w:p w:rsidR="000D57C8" w:rsidRDefault="000D57C8" w:rsidP="00742E5E">
      <w:pPr>
        <w:pStyle w:val="Bibliography"/>
        <w:numPr>
          <w:ilvl w:val="0"/>
          <w:numId w:val="8"/>
        </w:numPr>
        <w:jc w:val="both"/>
        <w:rPr>
          <w:rFonts w:ascii="12" w:hAnsi="12"/>
          <w:sz w:val="24"/>
          <w:szCs w:val="24"/>
        </w:rPr>
      </w:pPr>
      <w:r w:rsidRPr="00742E5E">
        <w:rPr>
          <w:rFonts w:ascii="12" w:hAnsi="12" w:cs="B Nazanin"/>
          <w:sz w:val="22"/>
          <w:szCs w:val="22"/>
          <w:rtl/>
        </w:rPr>
        <w:t>كاشي, ا. ت. (بدون تاريخ). الگوريتم تدوين نقشه راه فناوري (تكنولوژي) براي محصولات نوظهور.</w:t>
      </w:r>
      <w:r w:rsidR="00742E5E" w:rsidRPr="00742E5E">
        <w:rPr>
          <w:rFonts w:ascii="12" w:hAnsi="12" w:cs="B Nazanin" w:hint="cs"/>
          <w:sz w:val="22"/>
          <w:szCs w:val="22"/>
          <w:rtl/>
        </w:rPr>
        <w:t xml:space="preserve"> </w:t>
      </w:r>
      <w:r w:rsidRPr="00742E5E">
        <w:rPr>
          <w:rFonts w:ascii="12" w:hAnsi="12" w:cs="B Nazanin"/>
          <w:sz w:val="22"/>
          <w:szCs w:val="22"/>
          <w:rtl/>
        </w:rPr>
        <w:t>مقدمه ای بر رشد قابلیت اطمینان. (بدون تاريخ). بازيابی در 9 13, 1390، از شرکت مهندسی ایده</w:t>
      </w:r>
      <w:r w:rsidRPr="00742E5E">
        <w:rPr>
          <w:rFonts w:ascii="12" w:hAnsi="12" w:cs="B Nazanin"/>
          <w:sz w:val="22"/>
          <w:szCs w:val="22"/>
        </w:rPr>
        <w:t>‌</w:t>
      </w:r>
      <w:r w:rsidR="00742E5E" w:rsidRPr="00742E5E">
        <w:rPr>
          <w:rFonts w:ascii="12" w:hAnsi="12" w:cs="B Nazanin"/>
          <w:sz w:val="22"/>
          <w:szCs w:val="22"/>
          <w:rtl/>
        </w:rPr>
        <w:t>پویان شریف</w:t>
      </w:r>
      <w:r w:rsidRPr="00742E5E">
        <w:rPr>
          <w:rFonts w:ascii="12" w:hAnsi="12"/>
          <w:sz w:val="24"/>
          <w:szCs w:val="24"/>
          <w:rtl/>
        </w:rPr>
        <w:t xml:space="preserve"> </w:t>
      </w:r>
    </w:p>
    <w:p w:rsidR="009C0109" w:rsidRPr="009C0109" w:rsidRDefault="009C0109" w:rsidP="009C0109"/>
    <w:p w:rsidR="006C0373" w:rsidRPr="00E9673C" w:rsidRDefault="006C0373" w:rsidP="009C0109">
      <w:pPr>
        <w:pStyle w:val="Bibliography"/>
        <w:numPr>
          <w:ilvl w:val="0"/>
          <w:numId w:val="8"/>
        </w:numPr>
        <w:bidi w:val="0"/>
        <w:jc w:val="both"/>
        <w:rPr>
          <w:rFonts w:ascii="Times New Roman" w:hAnsi="Times New Roman" w:cs="Times New Roman"/>
          <w:rtl/>
        </w:rPr>
      </w:pPr>
      <w:r w:rsidRPr="00E9673C">
        <w:rPr>
          <w:rFonts w:ascii="Times New Roman" w:hAnsi="Times New Roman" w:cs="Times New Roman"/>
          <w:rtl/>
        </w:rPr>
        <w:t xml:space="preserve">(2009). </w:t>
      </w:r>
      <w:bookmarkStart w:id="2" w:name="_GoBack"/>
      <w:bookmarkEnd w:id="2"/>
      <w:r w:rsidRPr="00E9673C">
        <w:rPr>
          <w:rFonts w:ascii="Times New Roman" w:hAnsi="Times New Roman" w:cs="Times New Roman"/>
        </w:rPr>
        <w:t>Space product assurance -Failure modes, effects (and criticality) analysis (FMEA/FMECA</w:t>
      </w:r>
      <w:r w:rsidRPr="00E9673C">
        <w:rPr>
          <w:rFonts w:ascii="Times New Roman" w:hAnsi="Times New Roman" w:cs="Times New Roman"/>
          <w:rtl/>
        </w:rPr>
        <w:t xml:space="preserve">). </w:t>
      </w:r>
      <w:r w:rsidRPr="00E9673C">
        <w:rPr>
          <w:rFonts w:ascii="Times New Roman" w:hAnsi="Times New Roman" w:cs="Times New Roman"/>
        </w:rPr>
        <w:t>ESA</w:t>
      </w:r>
      <w:r w:rsidRPr="00E9673C">
        <w:rPr>
          <w:rFonts w:ascii="Times New Roman" w:hAnsi="Times New Roman" w:cs="Times New Roman"/>
          <w:rtl/>
        </w:rPr>
        <w:t> </w:t>
      </w:r>
      <w:r w:rsidRPr="00E9673C">
        <w:rPr>
          <w:rFonts w:ascii="Times New Roman" w:hAnsi="Times New Roman" w:cs="Times New Roman"/>
        </w:rPr>
        <w:t>Requirements</w:t>
      </w:r>
      <w:r w:rsidRPr="00E9673C">
        <w:rPr>
          <w:rFonts w:ascii="Times New Roman" w:hAnsi="Times New Roman" w:cs="Times New Roman"/>
          <w:rtl/>
        </w:rPr>
        <w:t> </w:t>
      </w:r>
      <w:r w:rsidRPr="00E9673C">
        <w:rPr>
          <w:rFonts w:ascii="Times New Roman" w:hAnsi="Times New Roman" w:cs="Times New Roman"/>
        </w:rPr>
        <w:t>and</w:t>
      </w:r>
      <w:r w:rsidRPr="00E9673C">
        <w:rPr>
          <w:rFonts w:ascii="Times New Roman" w:hAnsi="Times New Roman" w:cs="Times New Roman"/>
          <w:rtl/>
        </w:rPr>
        <w:t> </w:t>
      </w:r>
      <w:r w:rsidRPr="00E9673C">
        <w:rPr>
          <w:rFonts w:ascii="Times New Roman" w:hAnsi="Times New Roman" w:cs="Times New Roman"/>
        </w:rPr>
        <w:t>Standards</w:t>
      </w:r>
      <w:r w:rsidRPr="00E9673C">
        <w:rPr>
          <w:rFonts w:ascii="Times New Roman" w:hAnsi="Times New Roman" w:cs="Times New Roman"/>
          <w:rtl/>
        </w:rPr>
        <w:t> </w:t>
      </w:r>
      <w:r w:rsidRPr="00E9673C">
        <w:rPr>
          <w:rFonts w:ascii="Times New Roman" w:hAnsi="Times New Roman" w:cs="Times New Roman"/>
        </w:rPr>
        <w:t>Division</w:t>
      </w:r>
      <w:r w:rsidR="00742E5E" w:rsidRPr="00E9673C">
        <w:rPr>
          <w:rFonts w:ascii="Times New Roman" w:hAnsi="Times New Roman" w:cs="Times New Roman" w:hint="cs"/>
          <w:rtl/>
        </w:rPr>
        <w:t>(</w:t>
      </w:r>
      <w:r w:rsidRPr="00E9673C">
        <w:rPr>
          <w:rFonts w:ascii="Times New Roman" w:hAnsi="Times New Roman" w:cs="Times New Roman"/>
          <w:rtl/>
        </w:rPr>
        <w:t>.</w:t>
      </w:r>
    </w:p>
    <w:p w:rsidR="006C0373" w:rsidRPr="00E9673C" w:rsidRDefault="006C0373" w:rsidP="009C0109">
      <w:pPr>
        <w:pStyle w:val="Bibliography"/>
        <w:numPr>
          <w:ilvl w:val="0"/>
          <w:numId w:val="8"/>
        </w:numPr>
        <w:bidi w:val="0"/>
        <w:jc w:val="both"/>
        <w:rPr>
          <w:rFonts w:ascii="Times New Roman" w:hAnsi="Times New Roman" w:cs="Times New Roman"/>
          <w:rtl/>
        </w:rPr>
      </w:pPr>
      <w:r w:rsidRPr="00E9673C">
        <w:rPr>
          <w:rFonts w:ascii="Times New Roman" w:hAnsi="Times New Roman" w:cs="Times New Roman"/>
        </w:rPr>
        <w:t>Michael Stamatelatos, William Vesely, Joanne Dugan, Joseph Fragola, Joseph Minarick III, Jan Railsback</w:t>
      </w:r>
      <w:r w:rsidRPr="00E9673C">
        <w:rPr>
          <w:rFonts w:ascii="Times New Roman" w:hAnsi="Times New Roman" w:cs="Times New Roman"/>
          <w:rtl/>
        </w:rPr>
        <w:t xml:space="preserve">. (2002). </w:t>
      </w:r>
      <w:r w:rsidRPr="00E9673C">
        <w:rPr>
          <w:rFonts w:ascii="Times New Roman" w:hAnsi="Times New Roman" w:cs="Times New Roman"/>
        </w:rPr>
        <w:t>Fault Tree Handbook with Aerospace Applications</w:t>
      </w:r>
      <w:r w:rsidRPr="00E9673C">
        <w:rPr>
          <w:rFonts w:ascii="Times New Roman" w:hAnsi="Times New Roman" w:cs="Times New Roman"/>
          <w:rtl/>
        </w:rPr>
        <w:t xml:space="preserve">. </w:t>
      </w:r>
      <w:r w:rsidRPr="00E9673C">
        <w:rPr>
          <w:rFonts w:ascii="Times New Roman" w:hAnsi="Times New Roman" w:cs="Times New Roman"/>
        </w:rPr>
        <w:t>NASA</w:t>
      </w:r>
      <w:r w:rsidRPr="00E9673C">
        <w:rPr>
          <w:rFonts w:ascii="Times New Roman" w:hAnsi="Times New Roman" w:cs="Times New Roman"/>
          <w:rtl/>
        </w:rPr>
        <w:t>.</w:t>
      </w:r>
    </w:p>
    <w:p w:rsidR="006C0373" w:rsidRPr="00E9673C" w:rsidRDefault="006C0373" w:rsidP="009C0109">
      <w:pPr>
        <w:pStyle w:val="Bibliography"/>
        <w:numPr>
          <w:ilvl w:val="0"/>
          <w:numId w:val="8"/>
        </w:numPr>
        <w:bidi w:val="0"/>
        <w:jc w:val="both"/>
        <w:rPr>
          <w:rFonts w:ascii="Times New Roman" w:hAnsi="Times New Roman" w:cs="Times New Roman"/>
          <w:rtl/>
        </w:rPr>
      </w:pPr>
      <w:r w:rsidRPr="00E9673C">
        <w:rPr>
          <w:rFonts w:ascii="Times New Roman" w:hAnsi="Times New Roman" w:cs="Times New Roman"/>
        </w:rPr>
        <w:t>Standard for Performing a Failure Mode and Effects Analysis (FMEA) and Establishing a Critical Items List (CIL) (DRAFT</w:t>
      </w:r>
      <w:r w:rsidRPr="00E9673C">
        <w:rPr>
          <w:rFonts w:ascii="Times New Roman" w:hAnsi="Times New Roman" w:cs="Times New Roman"/>
          <w:rtl/>
        </w:rPr>
        <w:t>.</w:t>
      </w:r>
      <w:r w:rsidRPr="00E9673C">
        <w:rPr>
          <w:rFonts w:ascii="Times New Roman" w:hAnsi="Times New Roman" w:cs="Times New Roman"/>
        </w:rPr>
        <w:t>NASA</w:t>
      </w:r>
      <w:r w:rsidR="00742E5E" w:rsidRPr="00E9673C">
        <w:rPr>
          <w:rFonts w:ascii="Times New Roman" w:hAnsi="Times New Roman" w:cs="Times New Roman"/>
        </w:rPr>
        <w:t>)</w:t>
      </w:r>
      <w:r w:rsidRPr="00E9673C">
        <w:rPr>
          <w:rFonts w:ascii="Times New Roman" w:hAnsi="Times New Roman" w:cs="Times New Roman"/>
          <w:rtl/>
        </w:rPr>
        <w:t>.</w:t>
      </w:r>
    </w:p>
    <w:p w:rsidR="000B153D" w:rsidRDefault="000B153D" w:rsidP="000B153D">
      <w:pPr>
        <w:pStyle w:val="9"/>
        <w:rPr>
          <w:b/>
          <w:bCs/>
        </w:rPr>
      </w:pPr>
    </w:p>
    <w:p w:rsidR="000B153D" w:rsidRDefault="000B153D" w:rsidP="000B153D">
      <w:pPr>
        <w:pStyle w:val="9"/>
        <w:rPr>
          <w:b/>
          <w:bCs/>
        </w:rPr>
      </w:pPr>
    </w:p>
    <w:p w:rsidR="000B153D" w:rsidRDefault="000B153D" w:rsidP="000B153D">
      <w:pPr>
        <w:pStyle w:val="9"/>
        <w:rPr>
          <w:b/>
          <w:bCs/>
        </w:rPr>
      </w:pPr>
    </w:p>
    <w:p w:rsidR="000B153D" w:rsidRDefault="000B153D" w:rsidP="000B153D">
      <w:pPr>
        <w:pStyle w:val="9"/>
        <w:rPr>
          <w:b/>
          <w:bCs/>
        </w:rPr>
      </w:pPr>
    </w:p>
    <w:p w:rsidR="000B153D" w:rsidRDefault="000B153D" w:rsidP="000B153D">
      <w:pPr>
        <w:pStyle w:val="9"/>
        <w:rPr>
          <w:b/>
          <w:bCs/>
        </w:rPr>
      </w:pPr>
    </w:p>
    <w:p w:rsidR="000B153D" w:rsidRDefault="000B153D" w:rsidP="000B153D">
      <w:pPr>
        <w:pStyle w:val="9"/>
        <w:rPr>
          <w:b/>
          <w:bCs/>
        </w:rPr>
      </w:pPr>
    </w:p>
    <w:p w:rsidR="000B153D" w:rsidRDefault="000B153D" w:rsidP="00BF5A01">
      <w:pPr>
        <w:tabs>
          <w:tab w:val="left" w:pos="3497"/>
          <w:tab w:val="left" w:pos="6474"/>
        </w:tabs>
        <w:rPr>
          <w:rFonts w:ascii="Calibri" w:eastAsia="Calibri" w:hAnsi="Calibri" w:cs="B Nazanin"/>
          <w:sz w:val="28"/>
          <w:szCs w:val="28"/>
          <w:rtl/>
        </w:rPr>
      </w:pPr>
    </w:p>
    <w:sectPr w:rsidR="000B153D" w:rsidSect="005B2663">
      <w:headerReference w:type="even" r:id="rId16"/>
      <w:headerReference w:type="default" r:id="rId17"/>
      <w:headerReference w:type="first" r:id="rId18"/>
      <w:pgSz w:w="11906" w:h="16838"/>
      <w:pgMar w:top="1994" w:right="1418" w:bottom="1418" w:left="1418" w:header="0"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6EE" w:rsidRDefault="005746EE" w:rsidP="00E2363B">
      <w:r>
        <w:separator/>
      </w:r>
    </w:p>
  </w:endnote>
  <w:endnote w:type="continuationSeparator" w:id="0">
    <w:p w:rsidR="005746EE" w:rsidRDefault="005746EE" w:rsidP="00E2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embedRegular r:id="rId1" w:fontKey="{7925A89C-DAE3-4B2D-A01D-81E6EA87B97E}"/>
    <w:embedBold r:id="rId2" w:fontKey="{6412024D-5849-4EB4-A93D-C3B01A0E9A68}"/>
  </w:font>
  <w:font w:name="Arial">
    <w:panose1 w:val="020B0604020202020204"/>
    <w:charset w:val="00"/>
    <w:family w:val="swiss"/>
    <w:pitch w:val="variable"/>
    <w:sig w:usb0="E0002AFF" w:usb1="C0007843" w:usb2="00000009" w:usb3="00000000" w:csb0="000001FF" w:csb1="00000000"/>
  </w:font>
  <w:font w:name="Traffic">
    <w:altName w:val="Courier New"/>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ya 1 BOLD">
    <w:altName w:val="Times New Roman"/>
    <w:charset w:val="B2"/>
    <w:family w:val="auto"/>
    <w:pitch w:val="variable"/>
    <w:sig w:usb0="00002001" w:usb1="00000000" w:usb2="00000000" w:usb3="00000000" w:csb0="00000040" w:csb1="00000000"/>
  </w:font>
  <w:font w:name="Mitra">
    <w:altName w:val="Courier New"/>
    <w:charset w:val="B2"/>
    <w:family w:val="auto"/>
    <w:pitch w:val="variable"/>
    <w:sig w:usb0="00002000" w:usb1="00000000" w:usb2="00000000" w:usb3="00000000" w:csb0="00000040" w:csb1="00000000"/>
  </w:font>
  <w:font w:name="Nazanin">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embedRegular r:id="rId3" w:subsetted="1" w:fontKey="{8342FABA-4B01-4BF7-A53B-2BC0012C3434}"/>
  </w:font>
  <w:font w:name="Times New Roman Backslanted">
    <w:altName w:val="Times New Roman"/>
    <w:charset w:val="00"/>
    <w:family w:val="roman"/>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12">
    <w:altName w:val="Times New Roman"/>
    <w:panose1 w:val="00000000000000000000"/>
    <w:charset w:val="00"/>
    <w:family w:val="roman"/>
    <w:notTrueType/>
    <w:pitch w:val="default"/>
  </w:font>
  <w:font w:name="Mongolian Baiti">
    <w:panose1 w:val="03000500000000000000"/>
    <w:charset w:val="00"/>
    <w:family w:val="script"/>
    <w:pitch w:val="variable"/>
    <w:sig w:usb0="80000023" w:usb1="00000000" w:usb2="00020000" w:usb3="00000000" w:csb0="00000001" w:csb1="00000000"/>
    <w:embedBold r:id="rId4" w:subsetted="1" w:fontKey="{F865E177-86D6-4A96-926F-335767CA427F}"/>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6EE" w:rsidRDefault="005746EE" w:rsidP="00E2363B">
      <w:r>
        <w:separator/>
      </w:r>
    </w:p>
  </w:footnote>
  <w:footnote w:type="continuationSeparator" w:id="0">
    <w:p w:rsidR="005746EE" w:rsidRDefault="005746EE" w:rsidP="00E2363B">
      <w:r>
        <w:continuationSeparator/>
      </w:r>
    </w:p>
  </w:footnote>
  <w:footnote w:id="1">
    <w:p w:rsidR="005A6814" w:rsidRDefault="005A6814" w:rsidP="005A6814">
      <w:pPr>
        <w:pStyle w:val="FootnoteText"/>
        <w:rPr>
          <w:lang w:bidi="fa-IR"/>
        </w:rPr>
      </w:pPr>
      <w:r>
        <w:rPr>
          <w:rStyle w:val="FootnoteReference"/>
        </w:rPr>
        <w:footnoteRef/>
      </w:r>
      <w:r>
        <w:rPr>
          <w:rtl/>
        </w:rPr>
        <w:t xml:space="preserve"> </w:t>
      </w:r>
      <w:r>
        <w:rPr>
          <w:lang w:bidi="fa-IR"/>
        </w:rPr>
        <w:t>foresight</w:t>
      </w:r>
    </w:p>
  </w:footnote>
  <w:footnote w:id="2">
    <w:p w:rsidR="005A6814" w:rsidRDefault="005A6814" w:rsidP="005A6814">
      <w:pPr>
        <w:pStyle w:val="FootnoteText"/>
        <w:rPr>
          <w:lang w:bidi="fa-IR"/>
        </w:rPr>
      </w:pPr>
      <w:r>
        <w:rPr>
          <w:rStyle w:val="FootnoteReference"/>
        </w:rPr>
        <w:footnoteRef/>
      </w:r>
      <w:r>
        <w:rPr>
          <w:rtl/>
        </w:rPr>
        <w:t xml:space="preserve"> </w:t>
      </w:r>
      <w:r>
        <w:rPr>
          <w:lang w:bidi="fa-IR"/>
        </w:rPr>
        <w:t>technology roadmap</w:t>
      </w:r>
    </w:p>
  </w:footnote>
  <w:footnote w:id="3">
    <w:p w:rsidR="005A6814" w:rsidRDefault="005A6814" w:rsidP="005A6814">
      <w:pPr>
        <w:pStyle w:val="FootnoteText"/>
        <w:rPr>
          <w:lang w:bidi="fa-IR"/>
        </w:rPr>
      </w:pPr>
      <w:r>
        <w:rPr>
          <w:rStyle w:val="FootnoteReference"/>
        </w:rPr>
        <w:footnoteRef/>
      </w:r>
      <w:r>
        <w:rPr>
          <w:rtl/>
        </w:rPr>
        <w:t xml:space="preserve"> </w:t>
      </w:r>
      <w:proofErr w:type="spellStart"/>
      <w:r>
        <w:rPr>
          <w:lang w:bidi="fa-IR"/>
        </w:rPr>
        <w:t>roadmapping</w:t>
      </w:r>
      <w:proofErr w:type="spellEnd"/>
    </w:p>
  </w:footnote>
  <w:footnote w:id="4">
    <w:p w:rsidR="005A6814" w:rsidRDefault="005A6814" w:rsidP="005A6814">
      <w:pPr>
        <w:pStyle w:val="FootnoteText"/>
        <w:rPr>
          <w:lang w:bidi="fa-IR"/>
        </w:rPr>
      </w:pPr>
      <w:r>
        <w:rPr>
          <w:rStyle w:val="FootnoteReference"/>
        </w:rPr>
        <w:footnoteRef/>
      </w:r>
      <w:r>
        <w:rPr>
          <w:rtl/>
        </w:rPr>
        <w:t xml:space="preserve"> </w:t>
      </w:r>
      <w:r>
        <w:rPr>
          <w:lang w:bidi="fa-IR"/>
        </w:rPr>
        <w:t>Motorola</w:t>
      </w:r>
    </w:p>
  </w:footnote>
  <w:footnote w:id="5">
    <w:p w:rsidR="005A6814" w:rsidRDefault="005A6814" w:rsidP="005A6814">
      <w:pPr>
        <w:pStyle w:val="FootnoteText"/>
        <w:rPr>
          <w:lang w:bidi="fa-IR"/>
        </w:rPr>
      </w:pPr>
      <w:r>
        <w:rPr>
          <w:rStyle w:val="FootnoteReference"/>
        </w:rPr>
        <w:footnoteRef/>
      </w:r>
      <w:r>
        <w:rPr>
          <w:rtl/>
        </w:rPr>
        <w:t xml:space="preserve"> </w:t>
      </w:r>
      <w:r>
        <w:rPr>
          <w:lang w:bidi="fa-IR"/>
        </w:rPr>
        <w:t>PHILIPS</w:t>
      </w:r>
    </w:p>
  </w:footnote>
  <w:footnote w:id="6">
    <w:p w:rsidR="005A6814" w:rsidRDefault="005A6814" w:rsidP="005A6814">
      <w:pPr>
        <w:pStyle w:val="FootnoteText"/>
        <w:rPr>
          <w:lang w:bidi="fa-IR"/>
        </w:rPr>
      </w:pPr>
      <w:r>
        <w:rPr>
          <w:rStyle w:val="FootnoteReference"/>
        </w:rPr>
        <w:footnoteRef/>
      </w:r>
      <w:r>
        <w:rPr>
          <w:rtl/>
        </w:rPr>
        <w:t xml:space="preserve"> </w:t>
      </w:r>
      <w:proofErr w:type="spellStart"/>
      <w:r>
        <w:rPr>
          <w:lang w:bidi="fa-IR"/>
        </w:rPr>
        <w:t>roadmapping</w:t>
      </w:r>
      <w:proofErr w:type="spellEnd"/>
    </w:p>
  </w:footnote>
  <w:footnote w:id="7">
    <w:p w:rsidR="005A6814" w:rsidRDefault="005A6814" w:rsidP="005A6814">
      <w:pPr>
        <w:pStyle w:val="FootnoteText"/>
        <w:rPr>
          <w:lang w:bidi="fa-IR"/>
        </w:rPr>
      </w:pPr>
      <w:r>
        <w:rPr>
          <w:rStyle w:val="FootnoteReference"/>
        </w:rPr>
        <w:footnoteRef/>
      </w:r>
      <w:r>
        <w:rPr>
          <w:rtl/>
        </w:rPr>
        <w:t xml:space="preserve"> </w:t>
      </w:r>
      <w:r>
        <w:rPr>
          <w:lang w:bidi="fa-IR"/>
        </w:rPr>
        <w:t>reliability</w:t>
      </w:r>
    </w:p>
  </w:footnote>
  <w:footnote w:id="8">
    <w:p w:rsidR="005A6814" w:rsidRDefault="005A6814" w:rsidP="005A6814">
      <w:pPr>
        <w:pStyle w:val="FootnoteText"/>
        <w:rPr>
          <w:lang w:bidi="fa-IR"/>
        </w:rPr>
      </w:pPr>
      <w:r>
        <w:rPr>
          <w:rStyle w:val="FootnoteReference"/>
        </w:rPr>
        <w:footnoteRef/>
      </w:r>
      <w:r>
        <w:rPr>
          <w:rtl/>
        </w:rPr>
        <w:t xml:space="preserve"> </w:t>
      </w:r>
      <w:r>
        <w:rPr>
          <w:lang w:bidi="fa-IR"/>
        </w:rPr>
        <w:t>failure</w:t>
      </w:r>
    </w:p>
  </w:footnote>
  <w:footnote w:id="9">
    <w:p w:rsidR="005A6814" w:rsidRDefault="005A6814" w:rsidP="005A6814">
      <w:pPr>
        <w:pStyle w:val="FootnoteText"/>
        <w:rPr>
          <w:lang w:bidi="fa-IR"/>
        </w:rPr>
      </w:pPr>
      <w:r>
        <w:rPr>
          <w:rStyle w:val="FootnoteReference"/>
        </w:rPr>
        <w:footnoteRef/>
      </w:r>
      <w:r>
        <w:rPr>
          <w:rtl/>
        </w:rPr>
        <w:t xml:space="preserve"> </w:t>
      </w:r>
      <w:r>
        <w:rPr>
          <w:lang w:bidi="fa-IR"/>
        </w:rPr>
        <w:t>redundancy</w:t>
      </w:r>
    </w:p>
  </w:footnote>
  <w:footnote w:id="10">
    <w:p w:rsidR="005A6814" w:rsidRDefault="005A6814" w:rsidP="005A6814">
      <w:pPr>
        <w:pStyle w:val="FootnoteText"/>
        <w:rPr>
          <w:lang w:bidi="fa-IR"/>
        </w:rPr>
      </w:pPr>
      <w:r>
        <w:rPr>
          <w:rStyle w:val="FootnoteReference"/>
        </w:rPr>
        <w:footnoteRef/>
      </w:r>
      <w:r>
        <w:rPr>
          <w:rtl/>
        </w:rPr>
        <w:t xml:space="preserve"> </w:t>
      </w:r>
      <w:r>
        <w:rPr>
          <w:lang w:bidi="fa-IR"/>
        </w:rPr>
        <w:t>failure rate</w:t>
      </w:r>
    </w:p>
  </w:footnote>
  <w:footnote w:id="11">
    <w:p w:rsidR="005A6814" w:rsidRDefault="005A6814" w:rsidP="005A6814">
      <w:pPr>
        <w:pStyle w:val="FootnoteText"/>
        <w:rPr>
          <w:rtl/>
          <w:lang w:bidi="fa-IR"/>
        </w:rPr>
      </w:pPr>
      <w:r>
        <w:rPr>
          <w:rStyle w:val="FootnoteReference"/>
        </w:rPr>
        <w:footnoteRef/>
      </w:r>
      <w:r>
        <w:rPr>
          <w:rtl/>
        </w:rPr>
        <w:t xml:space="preserve"> </w:t>
      </w:r>
      <w:r>
        <w:rPr>
          <w:lang w:bidi="fa-IR"/>
        </w:rPr>
        <w:t>Moor</w:t>
      </w:r>
    </w:p>
  </w:footnote>
  <w:footnote w:id="12">
    <w:p w:rsidR="005A6814" w:rsidRDefault="005A6814" w:rsidP="005A6814">
      <w:pPr>
        <w:pStyle w:val="FootnoteText"/>
        <w:rPr>
          <w:rtl/>
          <w:lang w:bidi="fa-IR"/>
        </w:rPr>
      </w:pPr>
      <w:r>
        <w:rPr>
          <w:rStyle w:val="FootnoteReference"/>
        </w:rPr>
        <w:footnoteRef/>
      </w:r>
      <w:r>
        <w:rPr>
          <w:rtl/>
        </w:rPr>
        <w:t xml:space="preserve"> </w:t>
      </w:r>
      <w:r>
        <w:rPr>
          <w:lang w:bidi="fa-IR"/>
        </w:rPr>
        <w:t>Reliability growth</w:t>
      </w:r>
    </w:p>
  </w:footnote>
  <w:footnote w:id="13">
    <w:p w:rsidR="005A6814" w:rsidRDefault="005A6814" w:rsidP="005A6814">
      <w:pPr>
        <w:pStyle w:val="FootnoteText"/>
        <w:rPr>
          <w:lang w:bidi="fa-IR"/>
        </w:rPr>
      </w:pPr>
      <w:r>
        <w:rPr>
          <w:rStyle w:val="FootnoteReference"/>
        </w:rPr>
        <w:footnoteRef/>
      </w:r>
      <w:r>
        <w:rPr>
          <w:rtl/>
        </w:rPr>
        <w:t xml:space="preserve"> </w:t>
      </w:r>
      <w:r>
        <w:t>Failure Mode and Effects Analysis</w:t>
      </w:r>
    </w:p>
  </w:footnote>
  <w:footnote w:id="14">
    <w:p w:rsidR="005A6814" w:rsidRDefault="005A6814" w:rsidP="005A6814">
      <w:pPr>
        <w:pStyle w:val="FootnoteText"/>
      </w:pPr>
      <w:r>
        <w:rPr>
          <w:rStyle w:val="FootnoteReference"/>
        </w:rPr>
        <w:footnoteRef/>
      </w:r>
      <w:r>
        <w:rPr>
          <w:rtl/>
        </w:rPr>
        <w:t xml:space="preserve"> </w:t>
      </w:r>
      <w:r>
        <w:t>Failure Mode and Effects and Criticality Analysis</w:t>
      </w:r>
    </w:p>
  </w:footnote>
  <w:footnote w:id="15">
    <w:p w:rsidR="005A6814" w:rsidRDefault="005A6814" w:rsidP="005A6814">
      <w:pPr>
        <w:pStyle w:val="FootnoteText"/>
      </w:pPr>
      <w:r>
        <w:rPr>
          <w:rStyle w:val="FootnoteReference"/>
        </w:rPr>
        <w:footnoteRef/>
      </w:r>
      <w:r>
        <w:rPr>
          <w:rtl/>
        </w:rPr>
        <w:t xml:space="preserve"> </w:t>
      </w:r>
      <w:r>
        <w:t>Fault Tree Analysis</w:t>
      </w:r>
    </w:p>
  </w:footnote>
  <w:footnote w:id="16">
    <w:p w:rsidR="005A6814" w:rsidRDefault="005A6814" w:rsidP="005A6814">
      <w:pPr>
        <w:pStyle w:val="FootnoteText"/>
        <w:rPr>
          <w:lang w:bidi="fa-IR"/>
        </w:rPr>
      </w:pPr>
      <w:r>
        <w:rPr>
          <w:rStyle w:val="FootnoteReference"/>
        </w:rPr>
        <w:footnoteRef/>
      </w:r>
      <w:r>
        <w:rPr>
          <w:rtl/>
        </w:rPr>
        <w:t xml:space="preserve"> </w:t>
      </w:r>
      <w:r>
        <w:rPr>
          <w:lang w:bidi="fa-IR"/>
        </w:rPr>
        <w:t>ranking</w:t>
      </w:r>
    </w:p>
  </w:footnote>
  <w:footnote w:id="17">
    <w:p w:rsidR="005A6814" w:rsidRDefault="005A6814" w:rsidP="005A6814">
      <w:pPr>
        <w:pStyle w:val="FootnoteText"/>
        <w:rPr>
          <w:rtl/>
          <w:lang w:bidi="fa-IR"/>
        </w:rPr>
      </w:pPr>
      <w:r>
        <w:rPr>
          <w:rStyle w:val="FootnoteReference"/>
        </w:rPr>
        <w:footnoteRef/>
      </w:r>
      <w:r>
        <w:rPr>
          <w:rtl/>
        </w:rPr>
        <w:t xml:space="preserve"> </w:t>
      </w:r>
      <w:r>
        <w:rPr>
          <w:lang w:bidi="fa-IR"/>
        </w:rPr>
        <w:t>severity</w:t>
      </w:r>
    </w:p>
  </w:footnote>
  <w:footnote w:id="18">
    <w:p w:rsidR="005A6814" w:rsidRDefault="005A6814" w:rsidP="005A6814">
      <w:pPr>
        <w:pStyle w:val="FootnoteText"/>
        <w:rPr>
          <w:lang w:bidi="fa-IR"/>
        </w:rPr>
      </w:pPr>
      <w:r>
        <w:rPr>
          <w:rStyle w:val="FootnoteReference"/>
        </w:rPr>
        <w:footnoteRef/>
      </w:r>
      <w:r>
        <w:rPr>
          <w:rtl/>
        </w:rPr>
        <w:t xml:space="preserve"> </w:t>
      </w:r>
      <w:proofErr w:type="spellStart"/>
      <w:r>
        <w:rPr>
          <w:lang w:bidi="fa-IR"/>
        </w:rPr>
        <w:t>occurance</w:t>
      </w:r>
      <w:proofErr w:type="spellEnd"/>
    </w:p>
  </w:footnote>
  <w:footnote w:id="19">
    <w:p w:rsidR="005A6814" w:rsidRDefault="005A6814" w:rsidP="005A6814">
      <w:pPr>
        <w:pStyle w:val="FootnoteText"/>
        <w:rPr>
          <w:lang w:bidi="fa-IR"/>
        </w:rPr>
      </w:pPr>
      <w:r>
        <w:rPr>
          <w:rStyle w:val="FootnoteReference"/>
        </w:rPr>
        <w:footnoteRef/>
      </w:r>
      <w:r>
        <w:rPr>
          <w:rtl/>
        </w:rPr>
        <w:t xml:space="preserve"> </w:t>
      </w:r>
      <w:r>
        <w:rPr>
          <w:lang w:bidi="fa-IR"/>
        </w:rPr>
        <w:t>detection</w:t>
      </w:r>
    </w:p>
  </w:footnote>
  <w:footnote w:id="20">
    <w:p w:rsidR="005A6814" w:rsidRDefault="005A6814" w:rsidP="005A6814">
      <w:pPr>
        <w:pStyle w:val="FootnoteText"/>
        <w:rPr>
          <w:lang w:bidi="fa-IR"/>
        </w:rPr>
      </w:pPr>
      <w:r>
        <w:rPr>
          <w:rStyle w:val="FootnoteReference"/>
        </w:rPr>
        <w:footnoteRef/>
      </w:r>
      <w:r>
        <w:rPr>
          <w:rtl/>
        </w:rPr>
        <w:t xml:space="preserve"> </w:t>
      </w:r>
      <w:r>
        <w:rPr>
          <w:lang w:bidi="fa-IR"/>
        </w:rPr>
        <w:t>parallel</w:t>
      </w:r>
    </w:p>
  </w:footnote>
  <w:footnote w:id="21">
    <w:p w:rsidR="005A6814" w:rsidRDefault="005A6814" w:rsidP="005A6814">
      <w:pPr>
        <w:pStyle w:val="FootnoteText"/>
        <w:rPr>
          <w:lang w:bidi="fa-IR"/>
        </w:rPr>
      </w:pPr>
      <w:r>
        <w:rPr>
          <w:rStyle w:val="FootnoteReference"/>
        </w:rPr>
        <w:footnoteRef/>
      </w:r>
      <w:r>
        <w:rPr>
          <w:rtl/>
        </w:rPr>
        <w:t xml:space="preserve"> </w:t>
      </w:r>
      <w:r>
        <w:rPr>
          <w:lang w:bidi="fa-IR"/>
        </w:rPr>
        <w:t>series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EA" w:rsidRDefault="004D3C4E" w:rsidP="00166AEA">
    <w:pPr>
      <w:pStyle w:val="Header"/>
    </w:pPr>
    <w:r>
      <w:rPr>
        <w:noProof/>
      </w:rPr>
      <mc:AlternateContent>
        <mc:Choice Requires="wps">
          <w:drawing>
            <wp:anchor distT="0" distB="0" distL="114300" distR="114300" simplePos="0" relativeHeight="251656704" behindDoc="0" locked="0" layoutInCell="0" allowOverlap="1">
              <wp:simplePos x="0" y="0"/>
              <wp:positionH relativeFrom="page">
                <wp:posOffset>6844030</wp:posOffset>
              </wp:positionH>
              <wp:positionV relativeFrom="page">
                <wp:posOffset>347980</wp:posOffset>
              </wp:positionV>
              <wp:extent cx="741680" cy="487680"/>
              <wp:effectExtent l="0" t="0" r="1270" b="7620"/>
              <wp:wrapNone/>
              <wp:docPr id="445"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487680"/>
                      </a:xfrm>
                      <a:prstGeom prst="rect">
                        <a:avLst/>
                      </a:prstGeom>
                      <a:solidFill>
                        <a:srgbClr val="00A3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rPr>
                              <w:rFonts w:ascii="Mongolian Baiti" w:hAnsi="Mongolian Baiti" w:cs="Mongolian Baiti"/>
                              <w:b/>
                              <w:bCs/>
                              <w:color w:val="FFFFFF"/>
                              <w:sz w:val="32"/>
                              <w:szCs w:val="32"/>
                            </w:rPr>
                          </w:pPr>
                          <w:r w:rsidRPr="00D13E9F">
                            <w:rPr>
                              <w:rFonts w:ascii="Mongolian Baiti" w:hAnsi="Mongolian Baiti" w:cs="Mongolian Baiti"/>
                              <w:b/>
                              <w:bCs/>
                              <w:sz w:val="32"/>
                              <w:szCs w:val="32"/>
                            </w:rPr>
                            <w:fldChar w:fldCharType="begin"/>
                          </w:r>
                          <w:r w:rsidRPr="007D7F4A">
                            <w:rPr>
                              <w:rFonts w:ascii="Mongolian Baiti" w:hAnsi="Mongolian Baiti" w:cs="Mongolian Baiti"/>
                              <w:b/>
                              <w:bCs/>
                              <w:sz w:val="32"/>
                              <w:szCs w:val="32"/>
                            </w:rPr>
                            <w:instrText xml:space="preserve"> PAGE   \* MERGEFORMAT </w:instrText>
                          </w:r>
                          <w:r w:rsidRPr="00D13E9F">
                            <w:rPr>
                              <w:rFonts w:ascii="Mongolian Baiti" w:hAnsi="Mongolian Baiti" w:cs="Mongolian Baiti"/>
                              <w:b/>
                              <w:bCs/>
                              <w:sz w:val="32"/>
                              <w:szCs w:val="32"/>
                            </w:rPr>
                            <w:fldChar w:fldCharType="separate"/>
                          </w:r>
                          <w:r w:rsidRPr="0089415C">
                            <w:rPr>
                              <w:rFonts w:ascii="Mongolian Baiti" w:hAnsi="Mongolian Baiti" w:cs="Mongolian Baiti"/>
                              <w:b/>
                              <w:bCs/>
                              <w:noProof/>
                              <w:color w:val="FFFFFF"/>
                              <w:sz w:val="32"/>
                              <w:szCs w:val="32"/>
                            </w:rPr>
                            <w:t>4</w:t>
                          </w:r>
                          <w:r w:rsidRPr="00D13E9F">
                            <w:rPr>
                              <w:rFonts w:ascii="Mongolian Baiti" w:hAnsi="Mongolian Baiti" w:cs="Mongolian Baiti"/>
                              <w:b/>
                              <w:bCs/>
                              <w:noProof/>
                              <w:color w:val="FFFFFF"/>
                              <w:sz w:val="32"/>
                              <w:szCs w:val="32"/>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6" type="#_x0000_t202" style="position:absolute;margin-left:538.9pt;margin-top:27.4pt;width:58.4pt;height:38.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" o:allowincell="f" fillcolor="#00a3c6" stroked="f">
              <v:textbox inset=",0,,0">
                <w:txbxContent>
                  <w:p w:rsidR="00166AEA" w:rsidRPr="00D13E9F" w:rsidRDefault="00166AEA" w:rsidP="00166AEA">
                    <w:pPr>
                      <w:rPr>
                        <w:rFonts w:ascii="Mongolian Baiti" w:hAnsi="Mongolian Baiti" w:cs="Mongolian Baiti"/>
                        <w:b/>
                        <w:bCs/>
                        <w:color w:val="FFFFFF"/>
                        <w:sz w:val="32"/>
                        <w:szCs w:val="32"/>
                      </w:rPr>
                    </w:pPr>
                    <w:r w:rsidRPr="00D13E9F">
                      <w:rPr>
                        <w:rFonts w:ascii="Mongolian Baiti" w:hAnsi="Mongolian Baiti" w:cs="Mongolian Baiti"/>
                        <w:b/>
                        <w:bCs/>
                        <w:sz w:val="32"/>
                        <w:szCs w:val="32"/>
                      </w:rPr>
                      <w:fldChar w:fldCharType="begin"/>
                    </w:r>
                    <w:r w:rsidRPr="007D7F4A">
                      <w:rPr>
                        <w:rFonts w:ascii="Mongolian Baiti" w:hAnsi="Mongolian Baiti" w:cs="Mongolian Baiti"/>
                        <w:b/>
                        <w:bCs/>
                        <w:sz w:val="32"/>
                        <w:szCs w:val="32"/>
                      </w:rPr>
                      <w:instrText xml:space="preserve"> PAGE   \* MERGEFORMAT </w:instrText>
                    </w:r>
                    <w:r w:rsidRPr="00D13E9F">
                      <w:rPr>
                        <w:rFonts w:ascii="Mongolian Baiti" w:hAnsi="Mongolian Baiti" w:cs="Mongolian Baiti"/>
                        <w:b/>
                        <w:bCs/>
                        <w:sz w:val="32"/>
                        <w:szCs w:val="32"/>
                      </w:rPr>
                      <w:fldChar w:fldCharType="separate"/>
                    </w:r>
                    <w:r w:rsidRPr="0089415C">
                      <w:rPr>
                        <w:rFonts w:ascii="Mongolian Baiti" w:hAnsi="Mongolian Baiti" w:cs="Mongolian Baiti"/>
                        <w:b/>
                        <w:bCs/>
                        <w:noProof/>
                        <w:color w:val="FFFFFF"/>
                        <w:sz w:val="32"/>
                        <w:szCs w:val="32"/>
                      </w:rPr>
                      <w:t>4</w:t>
                    </w:r>
                    <w:r w:rsidRPr="00D13E9F">
                      <w:rPr>
                        <w:rFonts w:ascii="Mongolian Baiti" w:hAnsi="Mongolian Baiti" w:cs="Mongolian Baiti"/>
                        <w:b/>
                        <w:bCs/>
                        <w:noProof/>
                        <w:color w:val="FFFFFF"/>
                        <w:sz w:val="32"/>
                        <w:szCs w:val="3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page">
                <wp:posOffset>194310</wp:posOffset>
              </wp:positionH>
              <wp:positionV relativeFrom="page">
                <wp:posOffset>7680960</wp:posOffset>
              </wp:positionV>
              <wp:extent cx="510540" cy="2183130"/>
              <wp:effectExtent l="0" t="0" r="0" b="0"/>
              <wp:wrapNone/>
              <wp:docPr id="4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pStyle w:val="Footer"/>
                            <w:rPr>
                              <w:rFonts w:ascii="Cambria" w:eastAsia="Times New Roman"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5.3pt;margin-top:604.8pt;width:40.2pt;height:17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" o:allowincell="f" filled="f" stroked="f">
              <v:textbox style="layout-flow:vertical;mso-layout-flow-alt:bottom-to-top;mso-fit-shape-to-text:t">
                <w:txbxContent>
                  <w:p w:rsidR="00166AEA" w:rsidRPr="00D13E9F" w:rsidRDefault="00166AEA" w:rsidP="00166AEA">
                    <w:pPr>
                      <w:pStyle w:val="Footer"/>
                      <w:rPr>
                        <w:rFonts w:ascii="Cambria" w:eastAsia="Times New Roman" w:hAnsi="Cambria"/>
                        <w:sz w:val="44"/>
                        <w:szCs w:val="44"/>
                      </w:rPr>
                    </w:pPr>
                  </w:p>
                </w:txbxContent>
              </v:textbox>
              <w10:wrap anchorx="page" anchory="page"/>
            </v:rect>
          </w:pict>
        </mc:Fallback>
      </mc:AlternateContent>
    </w:r>
  </w:p>
  <w:p w:rsidR="00166AEA" w:rsidRDefault="004D3C4E" w:rsidP="00166AEA">
    <w:pPr>
      <w:pStyle w:val="Header"/>
      <w:rPr>
        <w:noProof/>
      </w:rPr>
    </w:pPr>
    <w:r>
      <w:rPr>
        <w:noProof/>
      </w:rPr>
      <mc:AlternateContent>
        <mc:Choice Requires="wps">
          <w:drawing>
            <wp:anchor distT="0" distB="0" distL="114300" distR="114300" simplePos="0" relativeHeight="251657728" behindDoc="0" locked="0" layoutInCell="0" allowOverlap="1">
              <wp:simplePos x="0" y="0"/>
              <wp:positionH relativeFrom="page">
                <wp:posOffset>656590</wp:posOffset>
              </wp:positionH>
              <wp:positionV relativeFrom="page">
                <wp:posOffset>520065</wp:posOffset>
              </wp:positionV>
              <wp:extent cx="6087110" cy="146050"/>
              <wp:effectExtent l="0" t="0" r="0" b="6350"/>
              <wp:wrapNone/>
              <wp:docPr id="44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tabs>
                              <w:tab w:val="left" w:pos="7389"/>
                            </w:tabs>
                            <w:jc w:val="right"/>
                            <w:rPr>
                              <w:rFonts w:ascii="Arial" w:hAnsi="Arial" w:cs="Arial"/>
                              <w:b/>
                              <w:bCs/>
                            </w:rPr>
                          </w:pPr>
                          <w:r w:rsidRPr="00D13E9F">
                            <w:rPr>
                              <w:rFonts w:ascii="Arial" w:hAnsi="Arial" w:cs="Arial"/>
                              <w:b/>
                              <w:bCs/>
                            </w:rPr>
                            <w:t xml:space="preserve">Gordon and Schiller </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id="Text Box 475" o:spid="_x0000_s1028" type="#_x0000_t202" style="position:absolute;margin-left:51.7pt;margin-top:40.95pt;width:479.3pt;height: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" o:allowincell="f" filled="f" stroked="f">
              <v:textbox style="mso-fit-shape-to-text:t" inset=",0,,0">
                <w:txbxContent>
                  <w:p w:rsidR="00166AEA" w:rsidRPr="00D13E9F" w:rsidRDefault="00166AEA" w:rsidP="00166AEA">
                    <w:pPr>
                      <w:tabs>
                        <w:tab w:val="left" w:pos="7389"/>
                      </w:tabs>
                      <w:jc w:val="right"/>
                      <w:rPr>
                        <w:rFonts w:ascii="Arial" w:hAnsi="Arial" w:cs="Arial"/>
                        <w:b/>
                        <w:bCs/>
                      </w:rPr>
                    </w:pPr>
                    <w:r w:rsidRPr="00D13E9F">
                      <w:rPr>
                        <w:rFonts w:ascii="Arial" w:hAnsi="Arial" w:cs="Arial"/>
                        <w:b/>
                        <w:bCs/>
                      </w:rPr>
                      <w:t xml:space="preserve">Gordon and Schiller </w:t>
                    </w:r>
                  </w:p>
                </w:txbxContent>
              </v:textbox>
              <w10:wrap anchorx="page" anchory="page"/>
            </v:shape>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322579</wp:posOffset>
              </wp:positionV>
              <wp:extent cx="5945505" cy="0"/>
              <wp:effectExtent l="0" t="0" r="17145" b="1905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25.4pt" to="46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EA" w:rsidRPr="00102500" w:rsidRDefault="004D3C4E" w:rsidP="00102500">
    <w:pPr>
      <w:pStyle w:val="Header"/>
      <w:ind w:left="-1418" w:right="-1418"/>
    </w:pPr>
    <w:r>
      <w:rPr>
        <w:noProof/>
      </w:rPr>
      <w:drawing>
        <wp:anchor distT="0" distB="0" distL="114300" distR="114300" simplePos="0" relativeHeight="251659776" behindDoc="0" locked="0" layoutInCell="1" allowOverlap="1">
          <wp:simplePos x="0" y="0"/>
          <wp:positionH relativeFrom="margin">
            <wp:posOffset>-904875</wp:posOffset>
          </wp:positionH>
          <wp:positionV relativeFrom="margin">
            <wp:posOffset>-1314450</wp:posOffset>
          </wp:positionV>
          <wp:extent cx="7560310" cy="1071245"/>
          <wp:effectExtent l="0" t="0" r="2540" b="0"/>
          <wp:wrapSquare wrapText="bothSides"/>
          <wp:docPr id="6" name="Picture 6" descr="header_kauh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er_kauhem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71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EA" w:rsidRPr="00E43010" w:rsidRDefault="004D3C4E" w:rsidP="00E43010">
    <w:pPr>
      <w:pStyle w:val="Header"/>
      <w:ind w:left="-1418"/>
    </w:pPr>
    <w:r>
      <w:rPr>
        <w:noProof/>
      </w:rPr>
      <w:drawing>
        <wp:inline distT="0" distB="0" distL="0" distR="0">
          <wp:extent cx="7553325" cy="1476375"/>
          <wp:effectExtent l="0" t="0" r="9525" b="9525"/>
          <wp:docPr id="1" name="Picture 2" descr="header_mehco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mehcon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BD24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3"/>
    <w:multiLevelType w:val="hybridMultilevel"/>
    <w:tmpl w:val="1B109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4"/>
    <w:multiLevelType w:val="hybridMultilevel"/>
    <w:tmpl w:val="10DAB83A"/>
    <w:lvl w:ilvl="0" w:tplc="0304FA0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8"/>
    <w:multiLevelType w:val="multilevel"/>
    <w:tmpl w:val="834EE54C"/>
    <w:lvl w:ilvl="0">
      <w:start w:val="1"/>
      <w:numFmt w:val="decimal"/>
      <w:pStyle w:val="Ctrl1"/>
      <w:suff w:val="space"/>
      <w:lvlText w:val="فصل%1 ."/>
      <w:lvlJc w:val="left"/>
      <w:pPr>
        <w:ind w:left="0" w:firstLine="0"/>
      </w:pPr>
      <w:rPr>
        <w:rFonts w:ascii="Times New Roman" w:hAnsi="Times New Roman"/>
        <w:b w:val="0"/>
        <w:bCs w:val="0"/>
        <w:i w:val="0"/>
        <w:iCs w:val="0"/>
        <w:caps w:val="0"/>
        <w:smallCaps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Ctrl2"/>
      <w:suff w:val="space"/>
      <w:lvlText w:val="%1-%2."/>
      <w:lvlJc w:val="left"/>
      <w:pPr>
        <w:ind w:left="425" w:firstLine="0"/>
      </w:pPr>
      <w:rPr>
        <w:b w:val="0"/>
        <w:bCs w:val="0"/>
        <w:i w:val="0"/>
        <w:iCs w:val="0"/>
        <w:caps w:val="0"/>
        <w:smallCaps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Ctrl3"/>
      <w:suff w:val="space"/>
      <w:lvlText w:val="%1-%2-%3."/>
      <w:lvlJc w:val="left"/>
      <w:pPr>
        <w:ind w:left="0" w:firstLine="0"/>
      </w:pPr>
      <w:rPr>
        <w:rFonts w:ascii="Times New Roman" w:hAnsi="Times New Roman" w:cs="B Nazanin" w:hint="default"/>
        <w:b/>
        <w:bCs/>
        <w:i w:val="0"/>
        <w:iCs w:val="0"/>
        <w:caps w:val="0"/>
        <w:smallCaps w:val="0"/>
        <w:vanish w:val="0"/>
        <w:spacing w:val="0"/>
        <w:kern w:val="0"/>
        <w:position w:val="0"/>
        <w:sz w:val="28"/>
        <w:szCs w:val="28"/>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Ctrl4"/>
      <w:suff w:val="space"/>
      <w:lvlText w:val="%1-%2-%3-%4."/>
      <w:lvlJc w:val="left"/>
      <w:pPr>
        <w:ind w:left="0" w:firstLine="0"/>
      </w:pPr>
      <w:rPr>
        <w:rFonts w:ascii="Times New Roman" w:hAnsi="Times New Roman" w:cs="B Nazanin" w:hint="default"/>
        <w:b/>
        <w:bCs/>
        <w:i w:val="0"/>
        <w:iCs w:val="0"/>
        <w:sz w:val="24"/>
        <w:szCs w:val="28"/>
      </w:rPr>
    </w:lvl>
    <w:lvl w:ilvl="4">
      <w:start w:val="1"/>
      <w:numFmt w:val="decimal"/>
      <w:pStyle w:val="Ctrl5"/>
      <w:suff w:val="space"/>
      <w:lvlText w:val="%1-%2-%3-%4-%5."/>
      <w:lvlJc w:val="left"/>
      <w:pPr>
        <w:ind w:left="0" w:firstLine="0"/>
      </w:pPr>
      <w:rPr>
        <w:rFonts w:ascii="Times New Roman" w:hAnsi="Times New Roman" w:cs="B Nazanin" w:hint="default"/>
        <w:b/>
        <w:bCs/>
        <w:i w:val="0"/>
        <w:iCs w:val="0"/>
        <w:sz w:val="22"/>
        <w:szCs w:val="26"/>
      </w:rPr>
    </w:lvl>
    <w:lvl w:ilvl="5">
      <w:start w:val="1"/>
      <w:numFmt w:val="decimal"/>
      <w:pStyle w:val="Ctrl6"/>
      <w:suff w:val="space"/>
      <w:lvlText w:val="شکل%1-%6."/>
      <w:lvlJc w:val="left"/>
      <w:pPr>
        <w:ind w:left="0" w:firstLine="0"/>
      </w:pPr>
      <w:rPr>
        <w:rFonts w:ascii="Times New Roman" w:hAnsi="Times New Roman" w:cs="B Nazanin" w:hint="default"/>
        <w:b/>
        <w:bCs/>
        <w:i w:val="0"/>
        <w:iCs w:val="0"/>
        <w:sz w:val="20"/>
        <w:szCs w:val="24"/>
      </w:rPr>
    </w:lvl>
    <w:lvl w:ilvl="6">
      <w:start w:val="1"/>
      <w:numFmt w:val="decimal"/>
      <w:pStyle w:val="Ctrl7"/>
      <w:suff w:val="space"/>
      <w:lvlText w:val="جدول%1-%7."/>
      <w:lvlJc w:val="left"/>
      <w:pPr>
        <w:ind w:left="0" w:firstLine="0"/>
      </w:pPr>
      <w:rPr>
        <w:rFonts w:ascii="Arial" w:hAnsi="Arial" w:cs="B Nazanin" w:hint="default"/>
        <w:b/>
        <w:bCs/>
        <w:i w:val="0"/>
        <w:iCs w:val="0"/>
        <w:sz w:val="20"/>
        <w:szCs w:val="24"/>
        <w:lang w:bidi="ar-SA"/>
      </w:rPr>
    </w:lvl>
    <w:lvl w:ilvl="7">
      <w:start w:val="1"/>
      <w:numFmt w:val="decimal"/>
      <w:pStyle w:val="Ctrl8andCtrlTab"/>
      <w:suff w:val="space"/>
      <w:lvlText w:val="(%1-%8)"/>
      <w:lvlJc w:val="left"/>
      <w:pPr>
        <w:ind w:left="0" w:firstLine="0"/>
      </w:pPr>
      <w:rPr>
        <w:rFonts w:ascii="Times New Roman" w:hAnsi="Times New Roman" w:cs="B Nazanin" w:hint="default"/>
        <w:b/>
        <w:bCs w:val="0"/>
        <w:i w:val="0"/>
        <w:iCs w:val="0"/>
        <w:sz w:val="24"/>
        <w:szCs w:val="28"/>
      </w:rPr>
    </w:lvl>
    <w:lvl w:ilvl="8">
      <w:start w:val="1"/>
      <w:numFmt w:val="lowerRoman"/>
      <w:suff w:val="space"/>
      <w:lvlText w:val="%9."/>
      <w:lvlJc w:val="left"/>
      <w:pPr>
        <w:ind w:left="0" w:firstLine="0"/>
      </w:pPr>
      <w:rPr>
        <w:rFonts w:hint="default"/>
      </w:rPr>
    </w:lvl>
  </w:abstractNum>
  <w:abstractNum w:abstractNumId="4">
    <w:nsid w:val="01413EED"/>
    <w:multiLevelType w:val="hybridMultilevel"/>
    <w:tmpl w:val="8BDAD0AA"/>
    <w:lvl w:ilvl="0" w:tplc="AE34AE4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82625"/>
    <w:multiLevelType w:val="hybridMultilevel"/>
    <w:tmpl w:val="DB68CFE2"/>
    <w:lvl w:ilvl="0" w:tplc="960CD23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7">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8">
    <w:nsid w:val="307077D4"/>
    <w:multiLevelType w:val="hybridMultilevel"/>
    <w:tmpl w:val="42669282"/>
    <w:lvl w:ilvl="0" w:tplc="0409000F">
      <w:start w:val="1"/>
      <w:numFmt w:val="decimal"/>
      <w:lvlText w:val="%1."/>
      <w:lvlJc w:val="left"/>
      <w:pPr>
        <w:ind w:left="1117" w:hanging="360"/>
      </w:pPr>
      <w:rPr>
        <w:color w:val="auto"/>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num>
  <w:num w:numId="6">
    <w:abstractNumId w:val="5"/>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3B"/>
    <w:rsid w:val="00012A68"/>
    <w:rsid w:val="00065158"/>
    <w:rsid w:val="0007410E"/>
    <w:rsid w:val="000B153D"/>
    <w:rsid w:val="000B286C"/>
    <w:rsid w:val="000C586B"/>
    <w:rsid w:val="000D57C8"/>
    <w:rsid w:val="000E08E6"/>
    <w:rsid w:val="000E498C"/>
    <w:rsid w:val="00102500"/>
    <w:rsid w:val="00124272"/>
    <w:rsid w:val="00163CA1"/>
    <w:rsid w:val="00166AEA"/>
    <w:rsid w:val="00194D12"/>
    <w:rsid w:val="001B079F"/>
    <w:rsid w:val="001B6CF0"/>
    <w:rsid w:val="001D0FEF"/>
    <w:rsid w:val="00236DBF"/>
    <w:rsid w:val="002751D9"/>
    <w:rsid w:val="0028311B"/>
    <w:rsid w:val="002860EF"/>
    <w:rsid w:val="00297009"/>
    <w:rsid w:val="003022F0"/>
    <w:rsid w:val="0031394C"/>
    <w:rsid w:val="003443D9"/>
    <w:rsid w:val="003825DF"/>
    <w:rsid w:val="00393F2F"/>
    <w:rsid w:val="003A7219"/>
    <w:rsid w:val="003B21CF"/>
    <w:rsid w:val="003D5DA8"/>
    <w:rsid w:val="003E43D1"/>
    <w:rsid w:val="003F2782"/>
    <w:rsid w:val="00422D8C"/>
    <w:rsid w:val="004C18CE"/>
    <w:rsid w:val="004D042D"/>
    <w:rsid w:val="004D3C4E"/>
    <w:rsid w:val="00544432"/>
    <w:rsid w:val="005746EE"/>
    <w:rsid w:val="00586596"/>
    <w:rsid w:val="005A165F"/>
    <w:rsid w:val="005A6814"/>
    <w:rsid w:val="005B2663"/>
    <w:rsid w:val="005C2215"/>
    <w:rsid w:val="00621D5B"/>
    <w:rsid w:val="00672D63"/>
    <w:rsid w:val="00694790"/>
    <w:rsid w:val="006C0373"/>
    <w:rsid w:val="00711ACE"/>
    <w:rsid w:val="00740682"/>
    <w:rsid w:val="00742E5E"/>
    <w:rsid w:val="00756609"/>
    <w:rsid w:val="0076319C"/>
    <w:rsid w:val="00765EE1"/>
    <w:rsid w:val="00781EF7"/>
    <w:rsid w:val="00786A23"/>
    <w:rsid w:val="007E3031"/>
    <w:rsid w:val="00892440"/>
    <w:rsid w:val="008B5621"/>
    <w:rsid w:val="008D7BBC"/>
    <w:rsid w:val="009A362C"/>
    <w:rsid w:val="009C0109"/>
    <w:rsid w:val="00A10B99"/>
    <w:rsid w:val="00A2699B"/>
    <w:rsid w:val="00A56D0A"/>
    <w:rsid w:val="00A86918"/>
    <w:rsid w:val="00AE37B9"/>
    <w:rsid w:val="00AF3C06"/>
    <w:rsid w:val="00AF4F2B"/>
    <w:rsid w:val="00B4063E"/>
    <w:rsid w:val="00B94E8D"/>
    <w:rsid w:val="00BA64D1"/>
    <w:rsid w:val="00BB2E48"/>
    <w:rsid w:val="00BC0491"/>
    <w:rsid w:val="00BC7DB7"/>
    <w:rsid w:val="00BD0C0A"/>
    <w:rsid w:val="00BF3A44"/>
    <w:rsid w:val="00BF5A01"/>
    <w:rsid w:val="00C03CA8"/>
    <w:rsid w:val="00C41645"/>
    <w:rsid w:val="00C739EB"/>
    <w:rsid w:val="00C81BCB"/>
    <w:rsid w:val="00C97BD6"/>
    <w:rsid w:val="00CF39E0"/>
    <w:rsid w:val="00D349C5"/>
    <w:rsid w:val="00D958D8"/>
    <w:rsid w:val="00D960EA"/>
    <w:rsid w:val="00E2363B"/>
    <w:rsid w:val="00E43010"/>
    <w:rsid w:val="00E76EB6"/>
    <w:rsid w:val="00E9673C"/>
    <w:rsid w:val="00EC1ACB"/>
    <w:rsid w:val="00EE39AE"/>
    <w:rsid w:val="00F2118F"/>
    <w:rsid w:val="00F55029"/>
    <w:rsid w:val="00F621C9"/>
    <w:rsid w:val="00F758D8"/>
    <w:rsid w:val="00FB4D86"/>
    <w:rsid w:val="00FE6F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3B"/>
    <w:rPr>
      <w:rFonts w:ascii="Times New Roman" w:eastAsia="Batang" w:hAnsi="Times New Roman" w:cs="Times New Roman"/>
    </w:rPr>
  </w:style>
  <w:style w:type="paragraph" w:styleId="Heading1">
    <w:name w:val="heading 1"/>
    <w:basedOn w:val="Normal"/>
    <w:next w:val="Normal"/>
    <w:link w:val="Heading1Char"/>
    <w:qFormat/>
    <w:rsid w:val="000B153D"/>
    <w:pPr>
      <w:keepNext/>
      <w:widowControl w:val="0"/>
      <w:numPr>
        <w:numId w:val="2"/>
      </w:numPr>
      <w:bidi/>
      <w:spacing w:before="180" w:after="120"/>
      <w:outlineLvl w:val="0"/>
    </w:pPr>
    <w:rPr>
      <w:rFonts w:eastAsia="Times New Roman" w:cs="Traffic"/>
      <w:b/>
      <w:bCs/>
      <w:kern w:val="28"/>
      <w:sz w:val="22"/>
      <w:szCs w:val="24"/>
    </w:rPr>
  </w:style>
  <w:style w:type="paragraph" w:styleId="Heading2">
    <w:name w:val="heading 2"/>
    <w:basedOn w:val="Normal"/>
    <w:next w:val="Normal"/>
    <w:link w:val="Heading2Char"/>
    <w:semiHidden/>
    <w:unhideWhenUsed/>
    <w:qFormat/>
    <w:rsid w:val="000B153D"/>
    <w:pPr>
      <w:keepNext/>
      <w:widowControl w:val="0"/>
      <w:numPr>
        <w:ilvl w:val="1"/>
        <w:numId w:val="2"/>
      </w:numPr>
      <w:bidi/>
      <w:spacing w:before="120" w:after="60"/>
      <w:outlineLvl w:val="1"/>
    </w:pPr>
    <w:rPr>
      <w:rFonts w:eastAsia="Times New Roman" w:cs="Traffic"/>
      <w:b/>
      <w:bCs/>
      <w:szCs w:val="22"/>
    </w:rPr>
  </w:style>
  <w:style w:type="paragraph" w:styleId="Heading3">
    <w:name w:val="heading 3"/>
    <w:basedOn w:val="Normal"/>
    <w:next w:val="Normal"/>
    <w:link w:val="Heading3Char"/>
    <w:semiHidden/>
    <w:unhideWhenUsed/>
    <w:qFormat/>
    <w:rsid w:val="000B153D"/>
    <w:pPr>
      <w:keepNext/>
      <w:widowControl w:val="0"/>
      <w:numPr>
        <w:ilvl w:val="2"/>
        <w:numId w:val="2"/>
      </w:numPr>
      <w:bidi/>
      <w:spacing w:before="180" w:after="60" w:line="228" w:lineRule="auto"/>
      <w:outlineLvl w:val="2"/>
    </w:pPr>
    <w:rPr>
      <w:rFonts w:eastAsia="Times New Roman" w:cs="Arya 1 BOLD"/>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63B"/>
    <w:pPr>
      <w:tabs>
        <w:tab w:val="center" w:pos="4680"/>
        <w:tab w:val="right" w:pos="9360"/>
      </w:tabs>
    </w:pPr>
  </w:style>
  <w:style w:type="character" w:customStyle="1" w:styleId="HeaderChar">
    <w:name w:val="Header Char"/>
    <w:link w:val="Header"/>
    <w:uiPriority w:val="99"/>
    <w:rsid w:val="00E2363B"/>
    <w:rPr>
      <w:rFonts w:ascii="Times New Roman" w:eastAsia="Batang" w:hAnsi="Times New Roman" w:cs="Times New Roman"/>
      <w:sz w:val="20"/>
      <w:szCs w:val="20"/>
      <w:lang w:bidi="ar-SA"/>
    </w:rPr>
  </w:style>
  <w:style w:type="paragraph" w:styleId="Footer">
    <w:name w:val="footer"/>
    <w:basedOn w:val="Normal"/>
    <w:link w:val="FooterChar"/>
    <w:uiPriority w:val="99"/>
    <w:unhideWhenUsed/>
    <w:rsid w:val="00E2363B"/>
    <w:pPr>
      <w:tabs>
        <w:tab w:val="center" w:pos="4680"/>
        <w:tab w:val="right" w:pos="9360"/>
      </w:tabs>
    </w:pPr>
  </w:style>
  <w:style w:type="character" w:customStyle="1" w:styleId="FooterChar">
    <w:name w:val="Footer Char"/>
    <w:link w:val="Footer"/>
    <w:uiPriority w:val="99"/>
    <w:rsid w:val="00E2363B"/>
    <w:rPr>
      <w:rFonts w:ascii="Times New Roman" w:eastAsia="Batang" w:hAnsi="Times New Roman" w:cs="Times New Roman"/>
      <w:sz w:val="20"/>
      <w:szCs w:val="20"/>
      <w:lang w:bidi="ar-SA"/>
    </w:rPr>
  </w:style>
  <w:style w:type="paragraph" w:styleId="FootnoteText">
    <w:name w:val="footnote text"/>
    <w:basedOn w:val="Normal"/>
    <w:link w:val="FootnoteTextChar"/>
    <w:uiPriority w:val="99"/>
    <w:unhideWhenUsed/>
    <w:rsid w:val="00E2363B"/>
  </w:style>
  <w:style w:type="character" w:customStyle="1" w:styleId="FootnoteTextChar">
    <w:name w:val="Footnote Text Char"/>
    <w:link w:val="FootnoteText"/>
    <w:uiPriority w:val="99"/>
    <w:rsid w:val="00E2363B"/>
    <w:rPr>
      <w:rFonts w:ascii="Times New Roman" w:eastAsia="Batang" w:hAnsi="Times New Roman" w:cs="Times New Roman"/>
      <w:sz w:val="20"/>
      <w:szCs w:val="20"/>
      <w:lang w:bidi="ar-SA"/>
    </w:rPr>
  </w:style>
  <w:style w:type="character" w:styleId="FootnoteReference">
    <w:name w:val="footnote reference"/>
    <w:uiPriority w:val="99"/>
    <w:unhideWhenUsed/>
    <w:rsid w:val="00E2363B"/>
    <w:rPr>
      <w:vertAlign w:val="superscript"/>
    </w:rPr>
  </w:style>
  <w:style w:type="paragraph" w:styleId="Title">
    <w:name w:val="Title"/>
    <w:basedOn w:val="Normal"/>
    <w:link w:val="TitleChar"/>
    <w:qFormat/>
    <w:rsid w:val="00756609"/>
    <w:pPr>
      <w:bidi/>
      <w:jc w:val="center"/>
    </w:pPr>
    <w:rPr>
      <w:rFonts w:eastAsia="Times New Roman" w:cs="Mitra"/>
      <w:b/>
      <w:bCs/>
      <w:noProof/>
      <w:sz w:val="36"/>
      <w:szCs w:val="36"/>
    </w:rPr>
  </w:style>
  <w:style w:type="character" w:customStyle="1" w:styleId="TitleChar">
    <w:name w:val="Title Char"/>
    <w:link w:val="Title"/>
    <w:rsid w:val="00756609"/>
    <w:rPr>
      <w:rFonts w:ascii="Times New Roman" w:eastAsia="Times New Roman" w:hAnsi="Times New Roman" w:cs="Mitra"/>
      <w:b/>
      <w:bCs/>
      <w:noProof/>
      <w:sz w:val="36"/>
      <w:szCs w:val="36"/>
      <w:lang w:bidi="ar-SA"/>
    </w:rPr>
  </w:style>
  <w:style w:type="paragraph" w:styleId="BodyTextIndent">
    <w:name w:val="Body Text Indent"/>
    <w:basedOn w:val="Normal"/>
    <w:link w:val="BodyTextIndentChar"/>
    <w:rsid w:val="00BC0491"/>
    <w:pPr>
      <w:bidi/>
      <w:ind w:firstLine="440"/>
      <w:jc w:val="both"/>
    </w:pPr>
    <w:rPr>
      <w:rFonts w:eastAsia="Times New Roman" w:cs="Nazanin"/>
      <w:noProof/>
      <w:sz w:val="24"/>
      <w:szCs w:val="24"/>
    </w:rPr>
  </w:style>
  <w:style w:type="character" w:customStyle="1" w:styleId="BodyTextIndentChar">
    <w:name w:val="Body Text Indent Char"/>
    <w:link w:val="BodyTextIndent"/>
    <w:rsid w:val="00BC0491"/>
    <w:rPr>
      <w:rFonts w:ascii="Times New Roman" w:eastAsia="Times New Roman" w:hAnsi="Times New Roman" w:cs="Nazanin"/>
      <w:noProof/>
      <w:sz w:val="24"/>
      <w:szCs w:val="24"/>
      <w:lang w:bidi="ar-SA"/>
    </w:rPr>
  </w:style>
  <w:style w:type="character" w:customStyle="1" w:styleId="Heading1Char">
    <w:name w:val="Heading 1 Char"/>
    <w:link w:val="Heading1"/>
    <w:rsid w:val="000B153D"/>
    <w:rPr>
      <w:rFonts w:ascii="Times New Roman" w:eastAsia="Times New Roman" w:hAnsi="Times New Roman" w:cs="Traffic"/>
      <w:b/>
      <w:bCs/>
      <w:kern w:val="28"/>
      <w:sz w:val="22"/>
      <w:szCs w:val="24"/>
    </w:rPr>
  </w:style>
  <w:style w:type="character" w:customStyle="1" w:styleId="Heading2Char">
    <w:name w:val="Heading 2 Char"/>
    <w:link w:val="Heading2"/>
    <w:semiHidden/>
    <w:rsid w:val="000B153D"/>
    <w:rPr>
      <w:rFonts w:ascii="Times New Roman" w:eastAsia="Times New Roman" w:hAnsi="Times New Roman" w:cs="Traffic"/>
      <w:b/>
      <w:bCs/>
      <w:szCs w:val="22"/>
    </w:rPr>
  </w:style>
  <w:style w:type="character" w:customStyle="1" w:styleId="Heading3Char">
    <w:name w:val="Heading 3 Char"/>
    <w:link w:val="Heading3"/>
    <w:semiHidden/>
    <w:rsid w:val="000B153D"/>
    <w:rPr>
      <w:rFonts w:ascii="Times New Roman" w:eastAsia="Times New Roman" w:hAnsi="Times New Roman" w:cs="Arya 1 BOLD"/>
      <w:b/>
      <w:sz w:val="22"/>
      <w:szCs w:val="28"/>
    </w:rPr>
  </w:style>
  <w:style w:type="paragraph" w:customStyle="1" w:styleId="95">
    <w:name w:val="95   مراجع"/>
    <w:basedOn w:val="Normal"/>
    <w:rsid w:val="000B153D"/>
    <w:pPr>
      <w:bidi/>
      <w:ind w:left="262" w:hanging="262"/>
      <w:jc w:val="both"/>
    </w:pPr>
    <w:rPr>
      <w:rFonts w:ascii="Arial" w:eastAsia="Times New Roman" w:hAnsi="Arial" w:cs="B Nazanin"/>
      <w:noProof/>
      <w:sz w:val="18"/>
      <w:szCs w:val="22"/>
      <w:lang w:bidi="fa-IR"/>
    </w:rPr>
  </w:style>
  <w:style w:type="paragraph" w:customStyle="1" w:styleId="9">
    <w:name w:val="9   متن"/>
    <w:basedOn w:val="Normal"/>
    <w:rsid w:val="000B153D"/>
    <w:pPr>
      <w:widowControl w:val="0"/>
      <w:bidi/>
      <w:jc w:val="both"/>
    </w:pPr>
    <w:rPr>
      <w:rFonts w:eastAsia="Times New Roman" w:cs="B Nazanin"/>
      <w:szCs w:val="24"/>
    </w:rPr>
  </w:style>
  <w:style w:type="paragraph" w:customStyle="1" w:styleId="8">
    <w:name w:val="8   تيتر اول"/>
    <w:basedOn w:val="Normal"/>
    <w:rsid w:val="000B153D"/>
    <w:pPr>
      <w:keepNext/>
      <w:bidi/>
      <w:ind w:left="7"/>
      <w:jc w:val="both"/>
    </w:pPr>
    <w:rPr>
      <w:rFonts w:eastAsia="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rsid w:val="000B153D"/>
  </w:style>
  <w:style w:type="paragraph" w:styleId="BalloonText">
    <w:name w:val="Balloon Text"/>
    <w:basedOn w:val="Normal"/>
    <w:link w:val="BalloonTextChar"/>
    <w:uiPriority w:val="99"/>
    <w:semiHidden/>
    <w:unhideWhenUsed/>
    <w:rsid w:val="009A362C"/>
    <w:rPr>
      <w:rFonts w:ascii="Tahoma" w:hAnsi="Tahoma" w:cs="Tahoma"/>
      <w:sz w:val="16"/>
      <w:szCs w:val="16"/>
    </w:rPr>
  </w:style>
  <w:style w:type="character" w:customStyle="1" w:styleId="BalloonTextChar">
    <w:name w:val="Balloon Text Char"/>
    <w:link w:val="BalloonText"/>
    <w:uiPriority w:val="99"/>
    <w:semiHidden/>
    <w:rsid w:val="009A362C"/>
    <w:rPr>
      <w:rFonts w:ascii="Tahoma" w:eastAsia="Batang" w:hAnsi="Tahoma" w:cs="Tahoma"/>
      <w:sz w:val="16"/>
      <w:szCs w:val="16"/>
      <w:lang w:bidi="ar-SA"/>
    </w:rPr>
  </w:style>
  <w:style w:type="paragraph" w:styleId="Caption">
    <w:name w:val="caption"/>
    <w:basedOn w:val="Normal"/>
    <w:next w:val="Normal"/>
    <w:uiPriority w:val="35"/>
    <w:qFormat/>
    <w:rsid w:val="005A6814"/>
    <w:pPr>
      <w:tabs>
        <w:tab w:val="left" w:pos="2738"/>
        <w:tab w:val="center" w:pos="4620"/>
      </w:tabs>
      <w:bidi/>
      <w:jc w:val="center"/>
    </w:pPr>
    <w:rPr>
      <w:rFonts w:ascii="Times New Roman Bold" w:eastAsia="SimSun" w:hAnsi="Times New Roman Bold" w:cs="Traditional Arabic"/>
      <w:b/>
      <w:bCs/>
      <w:noProof/>
      <w:color w:val="000000"/>
      <w:sz w:val="22"/>
      <w:szCs w:val="24"/>
      <w:lang w:bidi="fa-IR"/>
    </w:rPr>
  </w:style>
  <w:style w:type="paragraph" w:styleId="ListParagraph">
    <w:name w:val="List Paragraph"/>
    <w:basedOn w:val="Normal"/>
    <w:uiPriority w:val="34"/>
    <w:qFormat/>
    <w:rsid w:val="005A6814"/>
    <w:pPr>
      <w:numPr>
        <w:numId w:val="5"/>
      </w:numPr>
      <w:bidi/>
      <w:contextualSpacing/>
    </w:pPr>
    <w:rPr>
      <w:rFonts w:ascii="Times New Roman Backslanted" w:eastAsia="Times New Roman" w:hAnsi="Times New Roman Backslanted" w:cs="Traditional Arabic"/>
      <w:noProof/>
      <w:lang w:bidi="fa-IR"/>
    </w:rPr>
  </w:style>
  <w:style w:type="paragraph" w:customStyle="1" w:styleId="Ctrl1">
    <w:name w:val="[Ctrl+1] فصل"/>
    <w:next w:val="Normal"/>
    <w:rsid w:val="006C0373"/>
    <w:pPr>
      <w:numPr>
        <w:numId w:val="9"/>
      </w:numPr>
      <w:bidi/>
      <w:spacing w:before="2800" w:after="1600"/>
      <w:jc w:val="center"/>
      <w:outlineLvl w:val="0"/>
    </w:pPr>
    <w:rPr>
      <w:rFonts w:ascii="Times New Roman Bold" w:eastAsia="Times New Roman" w:hAnsi="Times New Roman Bold" w:cs="B Titr"/>
      <w:b/>
      <w:bCs/>
      <w:sz w:val="48"/>
      <w:szCs w:val="52"/>
      <w:lang w:bidi="fa-IR"/>
    </w:rPr>
  </w:style>
  <w:style w:type="paragraph" w:customStyle="1" w:styleId="Ctrl2">
    <w:name w:val="[Ctrl+2] تيتر اول"/>
    <w:next w:val="Normal"/>
    <w:qFormat/>
    <w:rsid w:val="006C0373"/>
    <w:pPr>
      <w:keepNext/>
      <w:widowControl w:val="0"/>
      <w:numPr>
        <w:ilvl w:val="1"/>
        <w:numId w:val="9"/>
      </w:numPr>
      <w:bidi/>
      <w:spacing w:before="120"/>
      <w:outlineLvl w:val="1"/>
    </w:pPr>
    <w:rPr>
      <w:rFonts w:ascii="Times New Roman Bold" w:eastAsia="Times New Roman" w:hAnsi="Times New Roman Bold" w:cs="B Nazanin"/>
      <w:b/>
      <w:bCs/>
      <w:sz w:val="28"/>
      <w:szCs w:val="32"/>
      <w:lang w:bidi="fa-IR"/>
    </w:rPr>
  </w:style>
  <w:style w:type="paragraph" w:customStyle="1" w:styleId="Ctrl3">
    <w:name w:val="[Ctrl+3] تیتر دوم"/>
    <w:next w:val="Normal"/>
    <w:rsid w:val="006C0373"/>
    <w:pPr>
      <w:keepNext/>
      <w:widowControl w:val="0"/>
      <w:numPr>
        <w:ilvl w:val="2"/>
        <w:numId w:val="9"/>
      </w:numPr>
      <w:bidi/>
      <w:spacing w:before="120"/>
      <w:outlineLvl w:val="2"/>
    </w:pPr>
    <w:rPr>
      <w:rFonts w:ascii="Times New Roman Bold" w:eastAsia="Times New Roman" w:hAnsi="Times New Roman Bold" w:cs="B Nazanin"/>
      <w:b/>
      <w:bCs/>
      <w:sz w:val="24"/>
      <w:szCs w:val="28"/>
      <w:lang w:bidi="fa-IR"/>
    </w:rPr>
  </w:style>
  <w:style w:type="paragraph" w:customStyle="1" w:styleId="Ctrl4">
    <w:name w:val="[Ctrl+4] تيتر سوم"/>
    <w:basedOn w:val="Normal"/>
    <w:next w:val="Normal"/>
    <w:rsid w:val="006C0373"/>
    <w:pPr>
      <w:keepNext/>
      <w:numPr>
        <w:ilvl w:val="3"/>
        <w:numId w:val="9"/>
      </w:numPr>
      <w:bidi/>
      <w:outlineLvl w:val="3"/>
    </w:pPr>
    <w:rPr>
      <w:rFonts w:ascii="Times New Roman Bold" w:eastAsia="Times New Roman" w:hAnsi="Times New Roman Bold" w:cs="Traditional Arabic"/>
      <w:b/>
      <w:bCs/>
      <w:noProof/>
      <w:lang w:bidi="fa-IR"/>
    </w:rPr>
  </w:style>
  <w:style w:type="paragraph" w:customStyle="1" w:styleId="Ctrl5">
    <w:name w:val="[Ctrl+5] تيتر چهارم"/>
    <w:basedOn w:val="Normal"/>
    <w:next w:val="Normal"/>
    <w:rsid w:val="006C0373"/>
    <w:pPr>
      <w:numPr>
        <w:ilvl w:val="4"/>
        <w:numId w:val="9"/>
      </w:numPr>
      <w:bidi/>
      <w:outlineLvl w:val="4"/>
    </w:pPr>
    <w:rPr>
      <w:rFonts w:ascii="Arial" w:eastAsia="Times New Roman" w:hAnsi="Arial" w:cs="Traditional Arabic"/>
      <w:b/>
      <w:bCs/>
      <w:noProof/>
      <w:lang w:bidi="fa-IR"/>
    </w:rPr>
  </w:style>
  <w:style w:type="paragraph" w:customStyle="1" w:styleId="Ctrl6">
    <w:name w:val="[Ctrl+6] عنوان شکل"/>
    <w:next w:val="Normal"/>
    <w:rsid w:val="006C0373"/>
    <w:pPr>
      <w:widowControl w:val="0"/>
      <w:numPr>
        <w:ilvl w:val="5"/>
        <w:numId w:val="9"/>
      </w:numPr>
      <w:bidi/>
      <w:adjustRightInd w:val="0"/>
      <w:snapToGrid w:val="0"/>
      <w:spacing w:before="200" w:after="200" w:line="216" w:lineRule="auto"/>
      <w:contextualSpacing/>
      <w:jc w:val="center"/>
      <w:outlineLvl w:val="5"/>
    </w:pPr>
    <w:rPr>
      <w:rFonts w:ascii="Times New Roman Bold" w:eastAsia="Times New Roman" w:hAnsi="Times New Roman Bold" w:cs="B Nazanin"/>
      <w:b/>
      <w:bCs/>
      <w:szCs w:val="24"/>
      <w:lang w:bidi="fa-IR"/>
    </w:rPr>
  </w:style>
  <w:style w:type="paragraph" w:customStyle="1" w:styleId="Ctrl7">
    <w:name w:val="[Ctrl+7] عنوان جدول"/>
    <w:next w:val="Normal"/>
    <w:rsid w:val="006C0373"/>
    <w:pPr>
      <w:keepNext/>
      <w:numPr>
        <w:ilvl w:val="6"/>
        <w:numId w:val="9"/>
      </w:numPr>
      <w:bidi/>
      <w:spacing w:before="800" w:after="100" w:line="216" w:lineRule="auto"/>
      <w:contextualSpacing/>
      <w:jc w:val="center"/>
      <w:outlineLvl w:val="7"/>
    </w:pPr>
    <w:rPr>
      <w:rFonts w:ascii="Times New Roman" w:eastAsia="Times New Roman" w:hAnsi="Times New Roman" w:cs="B Nazanin"/>
      <w:b/>
      <w:bCs/>
      <w:szCs w:val="24"/>
      <w:lang w:bidi="fa-IR"/>
    </w:rPr>
  </w:style>
  <w:style w:type="paragraph" w:customStyle="1" w:styleId="Ctrl8andCtrlTab">
    <w:name w:val="[Ctrl+8]and[Ctrl+Tab] فرمول"/>
    <w:next w:val="Normal"/>
    <w:rsid w:val="006C0373"/>
    <w:pPr>
      <w:widowControl w:val="0"/>
      <w:numPr>
        <w:ilvl w:val="7"/>
        <w:numId w:val="9"/>
      </w:numPr>
      <w:tabs>
        <w:tab w:val="right" w:pos="7938"/>
      </w:tabs>
      <w:kinsoku w:val="0"/>
      <w:overflowPunct w:val="0"/>
      <w:autoSpaceDE w:val="0"/>
      <w:autoSpaceDN w:val="0"/>
      <w:bidi/>
      <w:adjustRightInd w:val="0"/>
      <w:snapToGrid w:val="0"/>
      <w:spacing w:before="600" w:after="600"/>
      <w:textAlignment w:val="center"/>
      <w:outlineLvl w:val="7"/>
    </w:pPr>
    <w:rPr>
      <w:rFonts w:ascii="Times New Roman" w:eastAsia="Times New Roman" w:hAnsi="Times New Roman" w:cs="B Nazanin"/>
      <w:bCs/>
      <w:sz w:val="24"/>
      <w:szCs w:val="24"/>
      <w:lang w:bidi="fa-IR"/>
    </w:rPr>
  </w:style>
  <w:style w:type="paragraph" w:styleId="Bibliography">
    <w:name w:val="Bibliography"/>
    <w:basedOn w:val="Normal"/>
    <w:next w:val="Normal"/>
    <w:uiPriority w:val="37"/>
    <w:rsid w:val="006C0373"/>
    <w:pPr>
      <w:bidi/>
    </w:pPr>
    <w:rPr>
      <w:rFonts w:ascii="Times New Roman Backslanted" w:eastAsia="Times New Roman" w:hAnsi="Times New Roman Backslanted" w:cs="Traditional Arabic"/>
      <w:noProof/>
    </w:rPr>
  </w:style>
  <w:style w:type="character" w:styleId="Hyperlink">
    <w:name w:val="Hyperlink"/>
    <w:uiPriority w:val="99"/>
    <w:unhideWhenUsed/>
    <w:rsid w:val="006C03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3B"/>
    <w:rPr>
      <w:rFonts w:ascii="Times New Roman" w:eastAsia="Batang" w:hAnsi="Times New Roman" w:cs="Times New Roman"/>
    </w:rPr>
  </w:style>
  <w:style w:type="paragraph" w:styleId="Heading1">
    <w:name w:val="heading 1"/>
    <w:basedOn w:val="Normal"/>
    <w:next w:val="Normal"/>
    <w:link w:val="Heading1Char"/>
    <w:qFormat/>
    <w:rsid w:val="000B153D"/>
    <w:pPr>
      <w:keepNext/>
      <w:widowControl w:val="0"/>
      <w:numPr>
        <w:numId w:val="2"/>
      </w:numPr>
      <w:bidi/>
      <w:spacing w:before="180" w:after="120"/>
      <w:outlineLvl w:val="0"/>
    </w:pPr>
    <w:rPr>
      <w:rFonts w:eastAsia="Times New Roman" w:cs="Traffic"/>
      <w:b/>
      <w:bCs/>
      <w:kern w:val="28"/>
      <w:sz w:val="22"/>
      <w:szCs w:val="24"/>
    </w:rPr>
  </w:style>
  <w:style w:type="paragraph" w:styleId="Heading2">
    <w:name w:val="heading 2"/>
    <w:basedOn w:val="Normal"/>
    <w:next w:val="Normal"/>
    <w:link w:val="Heading2Char"/>
    <w:semiHidden/>
    <w:unhideWhenUsed/>
    <w:qFormat/>
    <w:rsid w:val="000B153D"/>
    <w:pPr>
      <w:keepNext/>
      <w:widowControl w:val="0"/>
      <w:numPr>
        <w:ilvl w:val="1"/>
        <w:numId w:val="2"/>
      </w:numPr>
      <w:bidi/>
      <w:spacing w:before="120" w:after="60"/>
      <w:outlineLvl w:val="1"/>
    </w:pPr>
    <w:rPr>
      <w:rFonts w:eastAsia="Times New Roman" w:cs="Traffic"/>
      <w:b/>
      <w:bCs/>
      <w:szCs w:val="22"/>
    </w:rPr>
  </w:style>
  <w:style w:type="paragraph" w:styleId="Heading3">
    <w:name w:val="heading 3"/>
    <w:basedOn w:val="Normal"/>
    <w:next w:val="Normal"/>
    <w:link w:val="Heading3Char"/>
    <w:semiHidden/>
    <w:unhideWhenUsed/>
    <w:qFormat/>
    <w:rsid w:val="000B153D"/>
    <w:pPr>
      <w:keepNext/>
      <w:widowControl w:val="0"/>
      <w:numPr>
        <w:ilvl w:val="2"/>
        <w:numId w:val="2"/>
      </w:numPr>
      <w:bidi/>
      <w:spacing w:before="180" w:after="60" w:line="228" w:lineRule="auto"/>
      <w:outlineLvl w:val="2"/>
    </w:pPr>
    <w:rPr>
      <w:rFonts w:eastAsia="Times New Roman" w:cs="Arya 1 BOLD"/>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63B"/>
    <w:pPr>
      <w:tabs>
        <w:tab w:val="center" w:pos="4680"/>
        <w:tab w:val="right" w:pos="9360"/>
      </w:tabs>
    </w:pPr>
  </w:style>
  <w:style w:type="character" w:customStyle="1" w:styleId="HeaderChar">
    <w:name w:val="Header Char"/>
    <w:link w:val="Header"/>
    <w:uiPriority w:val="99"/>
    <w:rsid w:val="00E2363B"/>
    <w:rPr>
      <w:rFonts w:ascii="Times New Roman" w:eastAsia="Batang" w:hAnsi="Times New Roman" w:cs="Times New Roman"/>
      <w:sz w:val="20"/>
      <w:szCs w:val="20"/>
      <w:lang w:bidi="ar-SA"/>
    </w:rPr>
  </w:style>
  <w:style w:type="paragraph" w:styleId="Footer">
    <w:name w:val="footer"/>
    <w:basedOn w:val="Normal"/>
    <w:link w:val="FooterChar"/>
    <w:uiPriority w:val="99"/>
    <w:unhideWhenUsed/>
    <w:rsid w:val="00E2363B"/>
    <w:pPr>
      <w:tabs>
        <w:tab w:val="center" w:pos="4680"/>
        <w:tab w:val="right" w:pos="9360"/>
      </w:tabs>
    </w:pPr>
  </w:style>
  <w:style w:type="character" w:customStyle="1" w:styleId="FooterChar">
    <w:name w:val="Footer Char"/>
    <w:link w:val="Footer"/>
    <w:uiPriority w:val="99"/>
    <w:rsid w:val="00E2363B"/>
    <w:rPr>
      <w:rFonts w:ascii="Times New Roman" w:eastAsia="Batang" w:hAnsi="Times New Roman" w:cs="Times New Roman"/>
      <w:sz w:val="20"/>
      <w:szCs w:val="20"/>
      <w:lang w:bidi="ar-SA"/>
    </w:rPr>
  </w:style>
  <w:style w:type="paragraph" w:styleId="FootnoteText">
    <w:name w:val="footnote text"/>
    <w:basedOn w:val="Normal"/>
    <w:link w:val="FootnoteTextChar"/>
    <w:uiPriority w:val="99"/>
    <w:unhideWhenUsed/>
    <w:rsid w:val="00E2363B"/>
  </w:style>
  <w:style w:type="character" w:customStyle="1" w:styleId="FootnoteTextChar">
    <w:name w:val="Footnote Text Char"/>
    <w:link w:val="FootnoteText"/>
    <w:uiPriority w:val="99"/>
    <w:rsid w:val="00E2363B"/>
    <w:rPr>
      <w:rFonts w:ascii="Times New Roman" w:eastAsia="Batang" w:hAnsi="Times New Roman" w:cs="Times New Roman"/>
      <w:sz w:val="20"/>
      <w:szCs w:val="20"/>
      <w:lang w:bidi="ar-SA"/>
    </w:rPr>
  </w:style>
  <w:style w:type="character" w:styleId="FootnoteReference">
    <w:name w:val="footnote reference"/>
    <w:uiPriority w:val="99"/>
    <w:unhideWhenUsed/>
    <w:rsid w:val="00E2363B"/>
    <w:rPr>
      <w:vertAlign w:val="superscript"/>
    </w:rPr>
  </w:style>
  <w:style w:type="paragraph" w:styleId="Title">
    <w:name w:val="Title"/>
    <w:basedOn w:val="Normal"/>
    <w:link w:val="TitleChar"/>
    <w:qFormat/>
    <w:rsid w:val="00756609"/>
    <w:pPr>
      <w:bidi/>
      <w:jc w:val="center"/>
    </w:pPr>
    <w:rPr>
      <w:rFonts w:eastAsia="Times New Roman" w:cs="Mitra"/>
      <w:b/>
      <w:bCs/>
      <w:noProof/>
      <w:sz w:val="36"/>
      <w:szCs w:val="36"/>
    </w:rPr>
  </w:style>
  <w:style w:type="character" w:customStyle="1" w:styleId="TitleChar">
    <w:name w:val="Title Char"/>
    <w:link w:val="Title"/>
    <w:rsid w:val="00756609"/>
    <w:rPr>
      <w:rFonts w:ascii="Times New Roman" w:eastAsia="Times New Roman" w:hAnsi="Times New Roman" w:cs="Mitra"/>
      <w:b/>
      <w:bCs/>
      <w:noProof/>
      <w:sz w:val="36"/>
      <w:szCs w:val="36"/>
      <w:lang w:bidi="ar-SA"/>
    </w:rPr>
  </w:style>
  <w:style w:type="paragraph" w:styleId="BodyTextIndent">
    <w:name w:val="Body Text Indent"/>
    <w:basedOn w:val="Normal"/>
    <w:link w:val="BodyTextIndentChar"/>
    <w:rsid w:val="00BC0491"/>
    <w:pPr>
      <w:bidi/>
      <w:ind w:firstLine="440"/>
      <w:jc w:val="both"/>
    </w:pPr>
    <w:rPr>
      <w:rFonts w:eastAsia="Times New Roman" w:cs="Nazanin"/>
      <w:noProof/>
      <w:sz w:val="24"/>
      <w:szCs w:val="24"/>
    </w:rPr>
  </w:style>
  <w:style w:type="character" w:customStyle="1" w:styleId="BodyTextIndentChar">
    <w:name w:val="Body Text Indent Char"/>
    <w:link w:val="BodyTextIndent"/>
    <w:rsid w:val="00BC0491"/>
    <w:rPr>
      <w:rFonts w:ascii="Times New Roman" w:eastAsia="Times New Roman" w:hAnsi="Times New Roman" w:cs="Nazanin"/>
      <w:noProof/>
      <w:sz w:val="24"/>
      <w:szCs w:val="24"/>
      <w:lang w:bidi="ar-SA"/>
    </w:rPr>
  </w:style>
  <w:style w:type="character" w:customStyle="1" w:styleId="Heading1Char">
    <w:name w:val="Heading 1 Char"/>
    <w:link w:val="Heading1"/>
    <w:rsid w:val="000B153D"/>
    <w:rPr>
      <w:rFonts w:ascii="Times New Roman" w:eastAsia="Times New Roman" w:hAnsi="Times New Roman" w:cs="Traffic"/>
      <w:b/>
      <w:bCs/>
      <w:kern w:val="28"/>
      <w:sz w:val="22"/>
      <w:szCs w:val="24"/>
    </w:rPr>
  </w:style>
  <w:style w:type="character" w:customStyle="1" w:styleId="Heading2Char">
    <w:name w:val="Heading 2 Char"/>
    <w:link w:val="Heading2"/>
    <w:semiHidden/>
    <w:rsid w:val="000B153D"/>
    <w:rPr>
      <w:rFonts w:ascii="Times New Roman" w:eastAsia="Times New Roman" w:hAnsi="Times New Roman" w:cs="Traffic"/>
      <w:b/>
      <w:bCs/>
      <w:szCs w:val="22"/>
    </w:rPr>
  </w:style>
  <w:style w:type="character" w:customStyle="1" w:styleId="Heading3Char">
    <w:name w:val="Heading 3 Char"/>
    <w:link w:val="Heading3"/>
    <w:semiHidden/>
    <w:rsid w:val="000B153D"/>
    <w:rPr>
      <w:rFonts w:ascii="Times New Roman" w:eastAsia="Times New Roman" w:hAnsi="Times New Roman" w:cs="Arya 1 BOLD"/>
      <w:b/>
      <w:sz w:val="22"/>
      <w:szCs w:val="28"/>
    </w:rPr>
  </w:style>
  <w:style w:type="paragraph" w:customStyle="1" w:styleId="95">
    <w:name w:val="95   مراجع"/>
    <w:basedOn w:val="Normal"/>
    <w:rsid w:val="000B153D"/>
    <w:pPr>
      <w:bidi/>
      <w:ind w:left="262" w:hanging="262"/>
      <w:jc w:val="both"/>
    </w:pPr>
    <w:rPr>
      <w:rFonts w:ascii="Arial" w:eastAsia="Times New Roman" w:hAnsi="Arial" w:cs="B Nazanin"/>
      <w:noProof/>
      <w:sz w:val="18"/>
      <w:szCs w:val="22"/>
      <w:lang w:bidi="fa-IR"/>
    </w:rPr>
  </w:style>
  <w:style w:type="paragraph" w:customStyle="1" w:styleId="9">
    <w:name w:val="9   متن"/>
    <w:basedOn w:val="Normal"/>
    <w:rsid w:val="000B153D"/>
    <w:pPr>
      <w:widowControl w:val="0"/>
      <w:bidi/>
      <w:jc w:val="both"/>
    </w:pPr>
    <w:rPr>
      <w:rFonts w:eastAsia="Times New Roman" w:cs="B Nazanin"/>
      <w:szCs w:val="24"/>
    </w:rPr>
  </w:style>
  <w:style w:type="paragraph" w:customStyle="1" w:styleId="8">
    <w:name w:val="8   تيتر اول"/>
    <w:basedOn w:val="Normal"/>
    <w:rsid w:val="000B153D"/>
    <w:pPr>
      <w:keepNext/>
      <w:bidi/>
      <w:ind w:left="7"/>
      <w:jc w:val="both"/>
    </w:pPr>
    <w:rPr>
      <w:rFonts w:eastAsia="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rsid w:val="000B153D"/>
  </w:style>
  <w:style w:type="paragraph" w:styleId="BalloonText">
    <w:name w:val="Balloon Text"/>
    <w:basedOn w:val="Normal"/>
    <w:link w:val="BalloonTextChar"/>
    <w:uiPriority w:val="99"/>
    <w:semiHidden/>
    <w:unhideWhenUsed/>
    <w:rsid w:val="009A362C"/>
    <w:rPr>
      <w:rFonts w:ascii="Tahoma" w:hAnsi="Tahoma" w:cs="Tahoma"/>
      <w:sz w:val="16"/>
      <w:szCs w:val="16"/>
    </w:rPr>
  </w:style>
  <w:style w:type="character" w:customStyle="1" w:styleId="BalloonTextChar">
    <w:name w:val="Balloon Text Char"/>
    <w:link w:val="BalloonText"/>
    <w:uiPriority w:val="99"/>
    <w:semiHidden/>
    <w:rsid w:val="009A362C"/>
    <w:rPr>
      <w:rFonts w:ascii="Tahoma" w:eastAsia="Batang" w:hAnsi="Tahoma" w:cs="Tahoma"/>
      <w:sz w:val="16"/>
      <w:szCs w:val="16"/>
      <w:lang w:bidi="ar-SA"/>
    </w:rPr>
  </w:style>
  <w:style w:type="paragraph" w:styleId="Caption">
    <w:name w:val="caption"/>
    <w:basedOn w:val="Normal"/>
    <w:next w:val="Normal"/>
    <w:uiPriority w:val="35"/>
    <w:qFormat/>
    <w:rsid w:val="005A6814"/>
    <w:pPr>
      <w:tabs>
        <w:tab w:val="left" w:pos="2738"/>
        <w:tab w:val="center" w:pos="4620"/>
      </w:tabs>
      <w:bidi/>
      <w:jc w:val="center"/>
    </w:pPr>
    <w:rPr>
      <w:rFonts w:ascii="Times New Roman Bold" w:eastAsia="SimSun" w:hAnsi="Times New Roman Bold" w:cs="Traditional Arabic"/>
      <w:b/>
      <w:bCs/>
      <w:noProof/>
      <w:color w:val="000000"/>
      <w:sz w:val="22"/>
      <w:szCs w:val="24"/>
      <w:lang w:bidi="fa-IR"/>
    </w:rPr>
  </w:style>
  <w:style w:type="paragraph" w:styleId="ListParagraph">
    <w:name w:val="List Paragraph"/>
    <w:basedOn w:val="Normal"/>
    <w:uiPriority w:val="34"/>
    <w:qFormat/>
    <w:rsid w:val="005A6814"/>
    <w:pPr>
      <w:numPr>
        <w:numId w:val="5"/>
      </w:numPr>
      <w:bidi/>
      <w:contextualSpacing/>
    </w:pPr>
    <w:rPr>
      <w:rFonts w:ascii="Times New Roman Backslanted" w:eastAsia="Times New Roman" w:hAnsi="Times New Roman Backslanted" w:cs="Traditional Arabic"/>
      <w:noProof/>
      <w:lang w:bidi="fa-IR"/>
    </w:rPr>
  </w:style>
  <w:style w:type="paragraph" w:customStyle="1" w:styleId="Ctrl1">
    <w:name w:val="[Ctrl+1] فصل"/>
    <w:next w:val="Normal"/>
    <w:rsid w:val="006C0373"/>
    <w:pPr>
      <w:numPr>
        <w:numId w:val="9"/>
      </w:numPr>
      <w:bidi/>
      <w:spacing w:before="2800" w:after="1600"/>
      <w:jc w:val="center"/>
      <w:outlineLvl w:val="0"/>
    </w:pPr>
    <w:rPr>
      <w:rFonts w:ascii="Times New Roman Bold" w:eastAsia="Times New Roman" w:hAnsi="Times New Roman Bold" w:cs="B Titr"/>
      <w:b/>
      <w:bCs/>
      <w:sz w:val="48"/>
      <w:szCs w:val="52"/>
      <w:lang w:bidi="fa-IR"/>
    </w:rPr>
  </w:style>
  <w:style w:type="paragraph" w:customStyle="1" w:styleId="Ctrl2">
    <w:name w:val="[Ctrl+2] تيتر اول"/>
    <w:next w:val="Normal"/>
    <w:qFormat/>
    <w:rsid w:val="006C0373"/>
    <w:pPr>
      <w:keepNext/>
      <w:widowControl w:val="0"/>
      <w:numPr>
        <w:ilvl w:val="1"/>
        <w:numId w:val="9"/>
      </w:numPr>
      <w:bidi/>
      <w:spacing w:before="120"/>
      <w:outlineLvl w:val="1"/>
    </w:pPr>
    <w:rPr>
      <w:rFonts w:ascii="Times New Roman Bold" w:eastAsia="Times New Roman" w:hAnsi="Times New Roman Bold" w:cs="B Nazanin"/>
      <w:b/>
      <w:bCs/>
      <w:sz w:val="28"/>
      <w:szCs w:val="32"/>
      <w:lang w:bidi="fa-IR"/>
    </w:rPr>
  </w:style>
  <w:style w:type="paragraph" w:customStyle="1" w:styleId="Ctrl3">
    <w:name w:val="[Ctrl+3] تیتر دوم"/>
    <w:next w:val="Normal"/>
    <w:rsid w:val="006C0373"/>
    <w:pPr>
      <w:keepNext/>
      <w:widowControl w:val="0"/>
      <w:numPr>
        <w:ilvl w:val="2"/>
        <w:numId w:val="9"/>
      </w:numPr>
      <w:bidi/>
      <w:spacing w:before="120"/>
      <w:outlineLvl w:val="2"/>
    </w:pPr>
    <w:rPr>
      <w:rFonts w:ascii="Times New Roman Bold" w:eastAsia="Times New Roman" w:hAnsi="Times New Roman Bold" w:cs="B Nazanin"/>
      <w:b/>
      <w:bCs/>
      <w:sz w:val="24"/>
      <w:szCs w:val="28"/>
      <w:lang w:bidi="fa-IR"/>
    </w:rPr>
  </w:style>
  <w:style w:type="paragraph" w:customStyle="1" w:styleId="Ctrl4">
    <w:name w:val="[Ctrl+4] تيتر سوم"/>
    <w:basedOn w:val="Normal"/>
    <w:next w:val="Normal"/>
    <w:rsid w:val="006C0373"/>
    <w:pPr>
      <w:keepNext/>
      <w:numPr>
        <w:ilvl w:val="3"/>
        <w:numId w:val="9"/>
      </w:numPr>
      <w:bidi/>
      <w:outlineLvl w:val="3"/>
    </w:pPr>
    <w:rPr>
      <w:rFonts w:ascii="Times New Roman Bold" w:eastAsia="Times New Roman" w:hAnsi="Times New Roman Bold" w:cs="Traditional Arabic"/>
      <w:b/>
      <w:bCs/>
      <w:noProof/>
      <w:lang w:bidi="fa-IR"/>
    </w:rPr>
  </w:style>
  <w:style w:type="paragraph" w:customStyle="1" w:styleId="Ctrl5">
    <w:name w:val="[Ctrl+5] تيتر چهارم"/>
    <w:basedOn w:val="Normal"/>
    <w:next w:val="Normal"/>
    <w:rsid w:val="006C0373"/>
    <w:pPr>
      <w:numPr>
        <w:ilvl w:val="4"/>
        <w:numId w:val="9"/>
      </w:numPr>
      <w:bidi/>
      <w:outlineLvl w:val="4"/>
    </w:pPr>
    <w:rPr>
      <w:rFonts w:ascii="Arial" w:eastAsia="Times New Roman" w:hAnsi="Arial" w:cs="Traditional Arabic"/>
      <w:b/>
      <w:bCs/>
      <w:noProof/>
      <w:lang w:bidi="fa-IR"/>
    </w:rPr>
  </w:style>
  <w:style w:type="paragraph" w:customStyle="1" w:styleId="Ctrl6">
    <w:name w:val="[Ctrl+6] عنوان شکل"/>
    <w:next w:val="Normal"/>
    <w:rsid w:val="006C0373"/>
    <w:pPr>
      <w:widowControl w:val="0"/>
      <w:numPr>
        <w:ilvl w:val="5"/>
        <w:numId w:val="9"/>
      </w:numPr>
      <w:bidi/>
      <w:adjustRightInd w:val="0"/>
      <w:snapToGrid w:val="0"/>
      <w:spacing w:before="200" w:after="200" w:line="216" w:lineRule="auto"/>
      <w:contextualSpacing/>
      <w:jc w:val="center"/>
      <w:outlineLvl w:val="5"/>
    </w:pPr>
    <w:rPr>
      <w:rFonts w:ascii="Times New Roman Bold" w:eastAsia="Times New Roman" w:hAnsi="Times New Roman Bold" w:cs="B Nazanin"/>
      <w:b/>
      <w:bCs/>
      <w:szCs w:val="24"/>
      <w:lang w:bidi="fa-IR"/>
    </w:rPr>
  </w:style>
  <w:style w:type="paragraph" w:customStyle="1" w:styleId="Ctrl7">
    <w:name w:val="[Ctrl+7] عنوان جدول"/>
    <w:next w:val="Normal"/>
    <w:rsid w:val="006C0373"/>
    <w:pPr>
      <w:keepNext/>
      <w:numPr>
        <w:ilvl w:val="6"/>
        <w:numId w:val="9"/>
      </w:numPr>
      <w:bidi/>
      <w:spacing w:before="800" w:after="100" w:line="216" w:lineRule="auto"/>
      <w:contextualSpacing/>
      <w:jc w:val="center"/>
      <w:outlineLvl w:val="7"/>
    </w:pPr>
    <w:rPr>
      <w:rFonts w:ascii="Times New Roman" w:eastAsia="Times New Roman" w:hAnsi="Times New Roman" w:cs="B Nazanin"/>
      <w:b/>
      <w:bCs/>
      <w:szCs w:val="24"/>
      <w:lang w:bidi="fa-IR"/>
    </w:rPr>
  </w:style>
  <w:style w:type="paragraph" w:customStyle="1" w:styleId="Ctrl8andCtrlTab">
    <w:name w:val="[Ctrl+8]and[Ctrl+Tab] فرمول"/>
    <w:next w:val="Normal"/>
    <w:rsid w:val="006C0373"/>
    <w:pPr>
      <w:widowControl w:val="0"/>
      <w:numPr>
        <w:ilvl w:val="7"/>
        <w:numId w:val="9"/>
      </w:numPr>
      <w:tabs>
        <w:tab w:val="right" w:pos="7938"/>
      </w:tabs>
      <w:kinsoku w:val="0"/>
      <w:overflowPunct w:val="0"/>
      <w:autoSpaceDE w:val="0"/>
      <w:autoSpaceDN w:val="0"/>
      <w:bidi/>
      <w:adjustRightInd w:val="0"/>
      <w:snapToGrid w:val="0"/>
      <w:spacing w:before="600" w:after="600"/>
      <w:textAlignment w:val="center"/>
      <w:outlineLvl w:val="7"/>
    </w:pPr>
    <w:rPr>
      <w:rFonts w:ascii="Times New Roman" w:eastAsia="Times New Roman" w:hAnsi="Times New Roman" w:cs="B Nazanin"/>
      <w:bCs/>
      <w:sz w:val="24"/>
      <w:szCs w:val="24"/>
      <w:lang w:bidi="fa-IR"/>
    </w:rPr>
  </w:style>
  <w:style w:type="paragraph" w:styleId="Bibliography">
    <w:name w:val="Bibliography"/>
    <w:basedOn w:val="Normal"/>
    <w:next w:val="Normal"/>
    <w:uiPriority w:val="37"/>
    <w:rsid w:val="006C0373"/>
    <w:pPr>
      <w:bidi/>
    </w:pPr>
    <w:rPr>
      <w:rFonts w:ascii="Times New Roman Backslanted" w:eastAsia="Times New Roman" w:hAnsi="Times New Roman Backslanted" w:cs="Traditional Arabic"/>
      <w:noProof/>
    </w:rPr>
  </w:style>
  <w:style w:type="character" w:styleId="Hyperlink">
    <w:name w:val="Hyperlink"/>
    <w:uiPriority w:val="99"/>
    <w:unhideWhenUsed/>
    <w:rsid w:val="006C0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reliability999.blogfa.com"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w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رون85</b:Tag>
    <b:SourceType>Report</b:SourceType>
    <b:Guid>{B5921DCF-F01F-4EB8-95A8-CD48C0106841}</b:Guid>
    <b:Author>
      <b:Author>
        <b:Corporate>رونالد كستف، رابرت اسكالر</b:Corporate>
      </b:Author>
    </b:Author>
    <b:Title>مسيرنماهاي علوم و فناوري</b:Title>
    <b:Year>1385</b:Year>
    <b:Publisher>مركز آينده‌پژوهي علوم و فناوري دفاعي-موسسه آموزشي و تحقيقاتي صنايع دفاعي</b:Publisher>
    <b:StandardNumber>183/ت/م ع/پ/84</b:StandardNumber>
    <b:Comments>مترجم: انديشگاه شريف-محمدرضا ميرزااميني، ويرايش: فرهاد نظري‌زاده</b:Comments>
    <b:RefOrder>1</b:RefOrder>
  </b:Source>
  <b:Source>
    <b:Tag>كاش</b:Tag>
    <b:SourceType>JournalArticle</b:SourceType>
    <b:Guid>{CEEE63EB-B095-4806-BF8C-06114F54471B}</b:Guid>
    <b:Author>
      <b:Author>
        <b:NameList>
          <b:Person>
            <b:Last>كاشي</b:Last>
            <b:First>امير</b:First>
            <b:Middle>توكلي</b:Middle>
          </b:Person>
        </b:NameList>
      </b:Author>
    </b:Author>
    <b:Title>الگوريتم تدوين نقشه راه فناوري (تكنولوژي) براي محصولات نوظهور</b:Title>
    <b:Publisher>شركت مهندسي هوافضاي رهـا</b:Publisher>
    <b:RefOrder>2</b:RefOrder>
  </b:Source>
  <b:Source>
    <b:Tag>روی90</b:Tag>
    <b:SourceType>Book</b:SourceType>
    <b:Guid>{E80437A6-1F84-423F-BB73-74416C717CDB}</b:Guid>
    <b:Author>
      <b:Author>
        <b:Corporate>روی بیلینتون، رونالد آلن</b:Corporate>
      </b:Author>
      <b:Translator>
        <b:NameList>
          <b:Person>
            <b:Last>رضائیان</b:Last>
            <b:First>محسن</b:First>
          </b:Person>
        </b:NameList>
      </b:Translator>
    </b:Author>
    <b:Title>ارزیابی قابلیت اطمینان سیستم‌های مهندسی: مفاهیم و روش‌ها</b:Title>
    <b:Year>1390</b:Year>
    <b:Publisher>مرکز نشر دانشگاه صنعتی امیرکبیر</b:Publisher>
    <b:RefOrder>3</b:RefOrder>
  </b:Source>
  <b:Source>
    <b:Tag>مبا89</b:Tag>
    <b:SourceType>InternetSite</b:SourceType>
    <b:Guid>{0303D499-E17B-4E27-911B-D55EAAC60982}</b:Guid>
    <b:Title>مباحثی در رابطه با قابلیت اطمینان سیستم‌ها</b:Title>
    <b:Year>1389</b:Year>
    <b:InternetSiteTitle>قابلیت اطمینان</b:InternetSiteTitle>
    <b:YearAccessed>1390</b:YearAccessed>
    <b:URL>http://reliability999.blogfa.com/</b:URL>
    <b:RefOrder>4</b:RefOrder>
  </b:Source>
  <b:Source>
    <b:Tag>مهد90</b:Tag>
    <b:SourceType>InternetSite</b:SourceType>
    <b:Guid>{5DD914CF-6CEB-4DCA-AC6B-85FAE92175FF}</b:Guid>
    <b:Author>
      <b:Author>
        <b:NameList>
          <b:Person>
            <b:Last>حیدری</b:Last>
            <b:First>مهدی</b:First>
          </b:Person>
        </b:NameList>
      </b:Author>
    </b:Author>
    <b:Title>افزونگی(Redundancy) و انواع آن</b:Title>
    <b:Year>1390</b:Year>
    <b:YearAccessed>1390</b:YearAccessed>
    <b:URL> http://mahdyheidari.blogfa.com/post-10.aspx</b:URL>
    <b:RefOrder>5</b:RefOrder>
  </b:Source>
  <b:Source>
    <b:Tag>مقد90</b:Tag>
    <b:SourceType>DocumentFromInternetSite</b:SourceType>
    <b:Guid>{6A487F89-EE3E-4FB9-9F0C-84BFC8719964}</b:Guid>
    <b:Title>مقدمه ای بر رشد قابلیت اطمینان</b:Title>
    <b:InternetSiteTitle>شرکت مهندسی ایده‌پویان شریف</b:InternetSiteTitle>
    <b:YearAccessed>1390</b:YearAccessed>
    <b:MonthAccessed>9</b:MonthAccessed>
    <b:DayAccessed>13</b:DayAccessed>
    <b:URL>http://ips.co.ir/modules.php?name=Roots&amp;lid=55&amp;d_op=showContent</b:URL>
    <b:RefOrder>6</b:RefOrder>
  </b:Source>
  <b:Source>
    <b:Tag>Sta</b:Tag>
    <b:SourceType>Report</b:SourceType>
    <b:Guid>{ACB1268D-AAC4-4EC6-943D-0612D71C685E}</b:Guid>
    <b:Title>Standard for Performing a Failure Mode and Effects Analysis (FMEA) and Establishing a Critical Items List (CIL) (DRAFT)</b:Title>
    <b:Publisher>NASA</b:Publisher>
    <b:RefOrder>7</b:RefOrder>
  </b:Source>
  <b:Source>
    <b:Tag>Mic02</b:Tag>
    <b:SourceType>Report</b:SourceType>
    <b:Guid>{03676689-6CA5-4E2B-90FF-50051E029D2E}</b:Guid>
    <b:Author>
      <b:Author>
        <b:Corporate>Michael Stamatelatos, William Vesely, Joanne Dugan, Joseph Fragola, Joseph Minarick III, Jan Railsback</b:Corporate>
      </b:Author>
    </b:Author>
    <b:Title>Fault Tree Handbook with Aerospace Applications</b:Title>
    <b:Year>2002</b:Year>
    <b:Publisher>NASA</b:Publisher>
    <b:RefOrder>9</b:RefOrder>
  </b:Source>
  <b:Source>
    <b:Tag>Spa0913</b:Tag>
    <b:SourceType>Report</b:SourceType>
    <b:Guid>{C0E4C1A1-AF33-4438-90B2-F0772F19604E}</b:Guid>
    <b:Title>Space product assurance -Failure modes, effects (and criticality) analysis (FMEA/FMECA)</b:Title>
    <b:Year>2009</b:Year>
    <b:Publisher>ESA Requirements and Standards Division</b:Publisher>
    <b:ShortTitle>ECSS-Q-ST-30-02C</b:ShortTitle>
    <b:RefOrder>8</b:RefOrder>
  </b:Source>
</b:Sources>
</file>

<file path=customXml/itemProps1.xml><?xml version="1.0" encoding="utf-8"?>
<ds:datastoreItem xmlns:ds="http://schemas.openxmlformats.org/officeDocument/2006/customXml" ds:itemID="{7B8CB6CD-48B2-4759-AD42-87087316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10334</CharactersWithSpaces>
  <SharedDoc>false</SharedDoc>
  <HLinks>
    <vt:vector size="6" baseType="variant">
      <vt:variant>
        <vt:i4>6160469</vt:i4>
      </vt:variant>
      <vt:variant>
        <vt:i4>6</vt:i4>
      </vt:variant>
      <vt:variant>
        <vt:i4>0</vt:i4>
      </vt:variant>
      <vt:variant>
        <vt:i4>5</vt:i4>
      </vt:variant>
      <vt:variant>
        <vt:lpwstr>http://reliability999.blogfa.com/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PourNaserani</dc:creator>
  <cp:lastModifiedBy>marzieh</cp:lastModifiedBy>
  <cp:revision>3</cp:revision>
  <dcterms:created xsi:type="dcterms:W3CDTF">2017-06-20T20:03:00Z</dcterms:created>
  <dcterms:modified xsi:type="dcterms:W3CDTF">2017-06-20T20:04:00Z</dcterms:modified>
</cp:coreProperties>
</file>