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F3" w:rsidRPr="008700C1" w:rsidRDefault="005372F3" w:rsidP="00EE6853">
      <w:pPr>
        <w:bidi w:val="0"/>
        <w:spacing w:line="240" w:lineRule="auto"/>
        <w:jc w:val="center"/>
        <w:rPr>
          <w:rFonts w:asciiTheme="majorBidi" w:eastAsia="Calibri" w:hAnsiTheme="majorBidi" w:cstheme="majorBidi"/>
          <w:b/>
          <w:bCs/>
          <w:sz w:val="24"/>
          <w:szCs w:val="24"/>
        </w:rPr>
      </w:pPr>
      <w:r w:rsidRPr="008700C1">
        <w:rPr>
          <w:rFonts w:asciiTheme="majorBidi" w:eastAsia="Calibri" w:hAnsiTheme="majorBidi" w:cstheme="majorBidi"/>
          <w:b/>
          <w:bCs/>
          <w:sz w:val="24"/>
          <w:szCs w:val="24"/>
        </w:rPr>
        <w:t xml:space="preserve">Studying technology </w:t>
      </w:r>
      <w:r w:rsidR="006F2822" w:rsidRPr="008700C1">
        <w:rPr>
          <w:rFonts w:asciiTheme="majorBidi" w:eastAsia="Calibri" w:hAnsiTheme="majorBidi" w:cstheme="majorBidi"/>
          <w:b/>
          <w:bCs/>
          <w:sz w:val="24"/>
          <w:szCs w:val="24"/>
        </w:rPr>
        <w:t>roadmap</w:t>
      </w:r>
      <w:r w:rsidRPr="008700C1">
        <w:rPr>
          <w:rFonts w:asciiTheme="majorBidi" w:eastAsia="Calibri" w:hAnsiTheme="majorBidi" w:cstheme="majorBidi"/>
          <w:b/>
          <w:bCs/>
          <w:sz w:val="24"/>
          <w:szCs w:val="24"/>
        </w:rPr>
        <w:t>ping development and selecting the appropriate model for aircraft design and manufacturing industry</w:t>
      </w:r>
    </w:p>
    <w:p w:rsidR="009948B3" w:rsidRPr="008700C1" w:rsidRDefault="009948B3" w:rsidP="00EE6853">
      <w:pPr>
        <w:bidi w:val="0"/>
        <w:spacing w:after="0" w:line="240" w:lineRule="auto"/>
        <w:jc w:val="center"/>
        <w:rPr>
          <w:rFonts w:asciiTheme="majorBidi" w:eastAsia="Calibri" w:hAnsiTheme="majorBidi" w:cstheme="majorBidi"/>
          <w:color w:val="000000"/>
          <w:sz w:val="24"/>
          <w:szCs w:val="24"/>
          <w:rtl/>
        </w:rPr>
      </w:pPr>
      <w:r w:rsidRPr="008700C1">
        <w:rPr>
          <w:rFonts w:asciiTheme="majorBidi" w:eastAsia="Calibri" w:hAnsiTheme="majorBidi" w:cstheme="majorBidi"/>
          <w:color w:val="000000"/>
          <w:sz w:val="24"/>
          <w:szCs w:val="24"/>
        </w:rPr>
        <w:t xml:space="preserve">Hamid </w:t>
      </w:r>
      <w:proofErr w:type="spellStart"/>
      <w:r w:rsidR="009E7E17" w:rsidRPr="008700C1">
        <w:rPr>
          <w:rFonts w:asciiTheme="majorBidi" w:eastAsia="Calibri" w:hAnsiTheme="majorBidi" w:cstheme="majorBidi"/>
          <w:color w:val="000000"/>
          <w:sz w:val="24"/>
          <w:szCs w:val="24"/>
        </w:rPr>
        <w:t>A</w:t>
      </w:r>
      <w:r w:rsidRPr="008700C1">
        <w:rPr>
          <w:rFonts w:asciiTheme="majorBidi" w:eastAsia="Calibri" w:hAnsiTheme="majorBidi" w:cstheme="majorBidi"/>
          <w:color w:val="000000"/>
          <w:sz w:val="24"/>
          <w:szCs w:val="24"/>
        </w:rPr>
        <w:t>bdoli</w:t>
      </w:r>
      <w:proofErr w:type="spellEnd"/>
      <w:r w:rsidR="009E7E17" w:rsidRPr="008700C1">
        <w:rPr>
          <w:rFonts w:asciiTheme="majorBidi" w:eastAsia="Calibri" w:hAnsiTheme="majorBidi" w:cstheme="majorBidi"/>
          <w:color w:val="000000"/>
          <w:sz w:val="24"/>
          <w:szCs w:val="24"/>
        </w:rPr>
        <w:t xml:space="preserve"> </w:t>
      </w:r>
      <w:proofErr w:type="spellStart"/>
      <w:r w:rsidR="009E7E17" w:rsidRPr="008700C1">
        <w:rPr>
          <w:rFonts w:asciiTheme="majorBidi" w:eastAsia="Calibri" w:hAnsiTheme="majorBidi" w:cstheme="majorBidi"/>
          <w:color w:val="000000"/>
          <w:sz w:val="24"/>
          <w:szCs w:val="24"/>
        </w:rPr>
        <w:t>Aghaei</w:t>
      </w:r>
      <w:proofErr w:type="spellEnd"/>
      <w:r w:rsidRPr="008700C1">
        <w:rPr>
          <w:rFonts w:asciiTheme="majorBidi" w:eastAsia="Calibri" w:hAnsiTheme="majorBidi" w:cstheme="majorBidi"/>
          <w:color w:val="000000"/>
          <w:sz w:val="24"/>
          <w:szCs w:val="24"/>
          <w:vertAlign w:val="superscript"/>
          <w:rtl/>
          <w:lang w:bidi="ar-SA"/>
        </w:rPr>
        <w:footnoteReference w:id="1"/>
      </w:r>
    </w:p>
    <w:p w:rsidR="009948B3" w:rsidRDefault="009948B3" w:rsidP="00EE6853">
      <w:pPr>
        <w:bidi w:val="0"/>
        <w:spacing w:after="0" w:line="240" w:lineRule="auto"/>
        <w:jc w:val="center"/>
        <w:rPr>
          <w:rFonts w:asciiTheme="majorBidi" w:eastAsia="Calibri" w:hAnsiTheme="majorBidi" w:cstheme="majorBidi"/>
          <w:color w:val="000000"/>
          <w:sz w:val="24"/>
          <w:szCs w:val="24"/>
        </w:rPr>
      </w:pPr>
      <w:r w:rsidRPr="008700C1">
        <w:rPr>
          <w:rFonts w:asciiTheme="majorBidi" w:eastAsia="Calibri" w:hAnsiTheme="majorBidi" w:cstheme="majorBidi"/>
          <w:color w:val="000000"/>
          <w:sz w:val="24"/>
          <w:szCs w:val="24"/>
        </w:rPr>
        <w:t xml:space="preserve">Mohammad </w:t>
      </w:r>
      <w:r w:rsidR="009E7E17" w:rsidRPr="008700C1">
        <w:rPr>
          <w:rFonts w:asciiTheme="majorBidi" w:eastAsia="Calibri" w:hAnsiTheme="majorBidi" w:cstheme="majorBidi"/>
          <w:color w:val="000000"/>
          <w:sz w:val="24"/>
          <w:szCs w:val="24"/>
        </w:rPr>
        <w:t>A</w:t>
      </w:r>
      <w:r w:rsidRPr="008700C1">
        <w:rPr>
          <w:rFonts w:asciiTheme="majorBidi" w:eastAsia="Calibri" w:hAnsiTheme="majorBidi" w:cstheme="majorBidi"/>
          <w:color w:val="000000"/>
          <w:sz w:val="24"/>
          <w:szCs w:val="24"/>
        </w:rPr>
        <w:t xml:space="preserve">li </w:t>
      </w:r>
      <w:proofErr w:type="spellStart"/>
      <w:r w:rsidR="009E7E17" w:rsidRPr="008700C1">
        <w:rPr>
          <w:rFonts w:asciiTheme="majorBidi" w:eastAsia="Calibri" w:hAnsiTheme="majorBidi" w:cstheme="majorBidi"/>
          <w:color w:val="000000"/>
          <w:sz w:val="24"/>
          <w:szCs w:val="24"/>
        </w:rPr>
        <w:t>B</w:t>
      </w:r>
      <w:r w:rsidRPr="008700C1">
        <w:rPr>
          <w:rFonts w:asciiTheme="majorBidi" w:eastAsia="Calibri" w:hAnsiTheme="majorBidi" w:cstheme="majorBidi"/>
          <w:color w:val="000000"/>
          <w:sz w:val="24"/>
          <w:szCs w:val="24"/>
        </w:rPr>
        <w:t>eheshtinia</w:t>
      </w:r>
      <w:proofErr w:type="spellEnd"/>
      <w:r w:rsidRPr="008700C1">
        <w:rPr>
          <w:rFonts w:asciiTheme="majorBidi" w:eastAsia="Calibri" w:hAnsiTheme="majorBidi" w:cstheme="majorBidi"/>
          <w:color w:val="000000"/>
          <w:sz w:val="24"/>
          <w:szCs w:val="24"/>
          <w:vertAlign w:val="superscript"/>
          <w:rtl/>
          <w:lang w:bidi="ar-SA"/>
        </w:rPr>
        <w:footnoteReference w:id="2"/>
      </w:r>
    </w:p>
    <w:p w:rsidR="00C062B9" w:rsidRPr="00C062B9" w:rsidRDefault="00C062B9" w:rsidP="00C062B9">
      <w:pPr>
        <w:bidi w:val="0"/>
        <w:spacing w:after="0" w:line="240" w:lineRule="auto"/>
        <w:jc w:val="center"/>
        <w:rPr>
          <w:rFonts w:asciiTheme="majorBidi" w:eastAsia="Calibri" w:hAnsiTheme="majorBidi" w:cstheme="majorBidi"/>
          <w:color w:val="000000"/>
          <w:sz w:val="24"/>
          <w:szCs w:val="24"/>
          <w:rtl/>
        </w:rPr>
      </w:pPr>
      <w:r w:rsidRPr="00C062B9">
        <w:rPr>
          <w:rFonts w:asciiTheme="majorBidi" w:eastAsia="Calibri" w:hAnsiTheme="majorBidi" w:cstheme="majorBidi"/>
          <w:color w:val="000000"/>
          <w:sz w:val="24"/>
          <w:szCs w:val="24"/>
        </w:rPr>
        <w:t xml:space="preserve">Mohammad </w:t>
      </w:r>
      <w:proofErr w:type="spellStart"/>
      <w:r w:rsidRPr="00C062B9">
        <w:rPr>
          <w:rFonts w:asciiTheme="majorBidi" w:eastAsia="Calibri" w:hAnsiTheme="majorBidi" w:cstheme="majorBidi"/>
          <w:color w:val="000000"/>
          <w:sz w:val="24"/>
          <w:szCs w:val="24"/>
        </w:rPr>
        <w:t>Sadegh</w:t>
      </w:r>
      <w:proofErr w:type="spellEnd"/>
      <w:r w:rsidRPr="00C062B9">
        <w:rPr>
          <w:rFonts w:asciiTheme="majorBidi" w:eastAsia="Calibri" w:hAnsiTheme="majorBidi" w:cstheme="majorBidi"/>
          <w:color w:val="000000"/>
          <w:sz w:val="24"/>
          <w:szCs w:val="24"/>
        </w:rPr>
        <w:t xml:space="preserve"> </w:t>
      </w:r>
      <w:proofErr w:type="spellStart"/>
      <w:r w:rsidRPr="00C062B9">
        <w:rPr>
          <w:rFonts w:asciiTheme="majorBidi" w:eastAsia="Calibri" w:hAnsiTheme="majorBidi" w:cstheme="majorBidi"/>
          <w:color w:val="000000"/>
          <w:sz w:val="24"/>
          <w:szCs w:val="24"/>
        </w:rPr>
        <w:t>Amalnick</w:t>
      </w:r>
      <w:proofErr w:type="spellEnd"/>
      <w:r w:rsidRPr="00C062B9">
        <w:rPr>
          <w:rFonts w:asciiTheme="majorBidi" w:eastAsia="Calibri" w:hAnsiTheme="majorBidi" w:cstheme="majorBidi"/>
          <w:color w:val="000000"/>
          <w:sz w:val="24"/>
          <w:szCs w:val="24"/>
          <w:vertAlign w:val="superscript"/>
          <w:rtl/>
        </w:rPr>
        <w:footnoteReference w:id="3"/>
      </w:r>
    </w:p>
    <w:p w:rsidR="009948B3" w:rsidRPr="008700C1" w:rsidRDefault="009948B3" w:rsidP="00EE6853">
      <w:pPr>
        <w:bidi w:val="0"/>
        <w:spacing w:after="0" w:line="240" w:lineRule="auto"/>
        <w:jc w:val="center"/>
        <w:rPr>
          <w:rFonts w:asciiTheme="majorBidi" w:eastAsia="Calibri" w:hAnsiTheme="majorBidi" w:cstheme="majorBidi"/>
          <w:color w:val="FF0000"/>
          <w:sz w:val="24"/>
          <w:szCs w:val="24"/>
          <w:rtl/>
        </w:rPr>
      </w:pPr>
      <w:proofErr w:type="spellStart"/>
      <w:r w:rsidRPr="008700C1">
        <w:rPr>
          <w:rFonts w:asciiTheme="majorBidi" w:eastAsia="Calibri" w:hAnsiTheme="majorBidi" w:cstheme="majorBidi"/>
          <w:color w:val="000000"/>
          <w:sz w:val="24"/>
          <w:szCs w:val="24"/>
        </w:rPr>
        <w:t>Majid</w:t>
      </w:r>
      <w:proofErr w:type="spellEnd"/>
      <w:r w:rsidRPr="008700C1">
        <w:rPr>
          <w:rFonts w:asciiTheme="majorBidi" w:eastAsia="Calibri" w:hAnsiTheme="majorBidi" w:cstheme="majorBidi"/>
          <w:color w:val="000000"/>
          <w:sz w:val="24"/>
          <w:szCs w:val="24"/>
        </w:rPr>
        <w:t xml:space="preserve"> </w:t>
      </w:r>
      <w:proofErr w:type="spellStart"/>
      <w:r w:rsidR="009E7E17" w:rsidRPr="008700C1">
        <w:rPr>
          <w:rFonts w:asciiTheme="majorBidi" w:eastAsia="Calibri" w:hAnsiTheme="majorBidi" w:cstheme="majorBidi"/>
          <w:color w:val="000000"/>
          <w:sz w:val="24"/>
          <w:szCs w:val="24"/>
        </w:rPr>
        <w:t>G</w:t>
      </w:r>
      <w:r w:rsidRPr="008700C1">
        <w:rPr>
          <w:rFonts w:asciiTheme="majorBidi" w:eastAsia="Calibri" w:hAnsiTheme="majorBidi" w:cstheme="majorBidi"/>
          <w:color w:val="000000"/>
          <w:sz w:val="24"/>
          <w:szCs w:val="24"/>
        </w:rPr>
        <w:t>holimotlagh</w:t>
      </w:r>
      <w:proofErr w:type="spellEnd"/>
      <w:r w:rsidRPr="008700C1">
        <w:rPr>
          <w:rFonts w:asciiTheme="majorBidi" w:eastAsia="Calibri" w:hAnsiTheme="majorBidi" w:cstheme="majorBidi"/>
          <w:color w:val="000000"/>
          <w:sz w:val="24"/>
          <w:szCs w:val="24"/>
          <w:vertAlign w:val="superscript"/>
          <w:rtl/>
        </w:rPr>
        <w:t xml:space="preserve"> </w:t>
      </w:r>
      <w:r w:rsidRPr="008700C1">
        <w:rPr>
          <w:rFonts w:asciiTheme="majorBidi" w:eastAsia="Calibri" w:hAnsiTheme="majorBidi" w:cstheme="majorBidi"/>
          <w:color w:val="000000"/>
          <w:sz w:val="24"/>
          <w:szCs w:val="24"/>
          <w:vertAlign w:val="superscript"/>
          <w:rtl/>
        </w:rPr>
        <w:footnoteReference w:id="4"/>
      </w:r>
    </w:p>
    <w:p w:rsidR="009948B3" w:rsidRPr="008700C1" w:rsidRDefault="009948B3" w:rsidP="00EE6853">
      <w:pPr>
        <w:bidi w:val="0"/>
        <w:spacing w:line="240" w:lineRule="auto"/>
        <w:rPr>
          <w:rFonts w:asciiTheme="majorBidi" w:eastAsia="Calibri" w:hAnsiTheme="majorBidi" w:cstheme="majorBidi"/>
          <w:sz w:val="24"/>
          <w:szCs w:val="24"/>
        </w:rPr>
      </w:pPr>
    </w:p>
    <w:p w:rsidR="00BF3524" w:rsidRPr="00AF33A6" w:rsidRDefault="00BF3524" w:rsidP="00EE6853">
      <w:pPr>
        <w:bidi w:val="0"/>
        <w:spacing w:line="240" w:lineRule="auto"/>
        <w:rPr>
          <w:rFonts w:asciiTheme="majorBidi" w:eastAsia="Calibri" w:hAnsiTheme="majorBidi" w:cstheme="majorBidi"/>
          <w:b/>
          <w:bCs/>
          <w:sz w:val="24"/>
          <w:szCs w:val="24"/>
          <w:lang w:bidi="ar-SA"/>
        </w:rPr>
      </w:pPr>
      <w:r w:rsidRPr="00AF33A6">
        <w:rPr>
          <w:rFonts w:asciiTheme="majorBidi" w:eastAsia="Calibri" w:hAnsiTheme="majorBidi" w:cstheme="majorBidi"/>
          <w:b/>
          <w:bCs/>
          <w:sz w:val="24"/>
          <w:szCs w:val="24"/>
          <w:lang w:bidi="ar-SA"/>
        </w:rPr>
        <w:t>Abstract</w:t>
      </w:r>
    </w:p>
    <w:p w:rsidR="00BF3524" w:rsidRPr="00AF33A6" w:rsidRDefault="006F2822" w:rsidP="00EE6853">
      <w:pPr>
        <w:bidi w:val="0"/>
        <w:spacing w:line="240" w:lineRule="auto"/>
        <w:rPr>
          <w:rFonts w:asciiTheme="majorBidi" w:eastAsia="Calibri" w:hAnsiTheme="majorBidi" w:cstheme="majorBidi"/>
          <w:b/>
          <w:bCs/>
          <w:sz w:val="24"/>
          <w:szCs w:val="24"/>
          <w:rtl/>
        </w:rPr>
      </w:pPr>
      <w:r w:rsidRPr="00AF33A6">
        <w:rPr>
          <w:rFonts w:asciiTheme="majorBidi" w:eastAsia="Calibri" w:hAnsiTheme="majorBidi" w:cstheme="majorBidi"/>
          <w:sz w:val="24"/>
          <w:szCs w:val="24"/>
          <w:lang w:bidi="ar-SA"/>
        </w:rPr>
        <w:t xml:space="preserve">Roadmap </w:t>
      </w:r>
      <w:r w:rsidR="00BF3524" w:rsidRPr="00AF33A6">
        <w:rPr>
          <w:rFonts w:asciiTheme="majorBidi" w:eastAsia="Calibri" w:hAnsiTheme="majorBidi" w:cstheme="majorBidi"/>
          <w:sz w:val="24"/>
          <w:szCs w:val="24"/>
          <w:lang w:bidi="ar-SA"/>
        </w:rPr>
        <w:t xml:space="preserve">is a </w:t>
      </w:r>
      <w:r w:rsidR="00BF3524" w:rsidRPr="00AF33A6">
        <w:rPr>
          <w:rFonts w:asciiTheme="majorBidi" w:eastAsia="Calibri" w:hAnsiTheme="majorBidi" w:cstheme="majorBidi"/>
          <w:sz w:val="24"/>
          <w:szCs w:val="24"/>
        </w:rPr>
        <w:t xml:space="preserve">foresight tool, and its goal and application is for decreasing the risk of investment. </w:t>
      </w:r>
      <w:proofErr w:type="gramStart"/>
      <w:r w:rsidR="003872E9">
        <w:rPr>
          <w:rFonts w:asciiTheme="majorBidi" w:eastAsia="Calibri" w:hAnsiTheme="majorBidi" w:cstheme="majorBidi"/>
          <w:sz w:val="24"/>
          <w:szCs w:val="24"/>
        </w:rPr>
        <w:t>it</w:t>
      </w:r>
      <w:proofErr w:type="gramEnd"/>
      <w:r w:rsidR="00BF3524" w:rsidRPr="00AF33A6">
        <w:rPr>
          <w:rFonts w:asciiTheme="majorBidi" w:eastAsia="Calibri" w:hAnsiTheme="majorBidi" w:cstheme="majorBidi"/>
          <w:sz w:val="24"/>
          <w:szCs w:val="24"/>
        </w:rPr>
        <w:t xml:space="preserve"> is important especially in  macro and long term investments. </w:t>
      </w:r>
      <w:r w:rsidR="0002414C">
        <w:rPr>
          <w:rFonts w:asciiTheme="majorBidi" w:eastAsia="Calibri" w:hAnsiTheme="majorBidi" w:cstheme="majorBidi"/>
          <w:sz w:val="24"/>
          <w:szCs w:val="24"/>
        </w:rPr>
        <w:t>On the other hand,</w:t>
      </w:r>
      <w:r w:rsidR="00BF3524" w:rsidRPr="00AF33A6">
        <w:rPr>
          <w:rFonts w:asciiTheme="majorBidi" w:eastAsia="Calibri" w:hAnsiTheme="majorBidi" w:cstheme="majorBidi"/>
          <w:sz w:val="24"/>
          <w:szCs w:val="24"/>
        </w:rPr>
        <w:t xml:space="preserve"> t</w:t>
      </w:r>
      <w:r w:rsidR="00BF3524" w:rsidRPr="00AF33A6">
        <w:rPr>
          <w:rFonts w:asciiTheme="majorBidi" w:eastAsia="Calibri" w:hAnsiTheme="majorBidi" w:cstheme="majorBidi"/>
          <w:sz w:val="24"/>
          <w:szCs w:val="24"/>
          <w:lang w:bidi="ar-SA"/>
        </w:rPr>
        <w:t xml:space="preserve">he extent and complexity of aircraft design and manufacturing industry cause the need for </w:t>
      </w:r>
      <w:r w:rsidRPr="00AF33A6">
        <w:rPr>
          <w:rFonts w:asciiTheme="majorBidi" w:eastAsia="Calibri" w:hAnsiTheme="majorBidi" w:cstheme="majorBidi"/>
          <w:sz w:val="24"/>
          <w:szCs w:val="24"/>
          <w:lang w:bidi="ar-SA"/>
        </w:rPr>
        <w:t>roadmap</w:t>
      </w:r>
      <w:r w:rsidR="00BF3524" w:rsidRPr="00AF33A6">
        <w:rPr>
          <w:rFonts w:asciiTheme="majorBidi" w:eastAsia="Calibri" w:hAnsiTheme="majorBidi" w:cstheme="majorBidi"/>
          <w:sz w:val="24"/>
          <w:szCs w:val="24"/>
          <w:lang w:bidi="ar-SA"/>
        </w:rPr>
        <w:t xml:space="preserve">ping. </w:t>
      </w:r>
      <w:r w:rsidRPr="00AF33A6">
        <w:rPr>
          <w:rFonts w:asciiTheme="majorBidi" w:eastAsia="Calibri" w:hAnsiTheme="majorBidi" w:cstheme="majorBidi"/>
          <w:sz w:val="24"/>
          <w:szCs w:val="24"/>
          <w:lang w:bidi="ar-SA"/>
        </w:rPr>
        <w:t>Roadmap</w:t>
      </w:r>
      <w:r w:rsidR="00BF3524" w:rsidRPr="00AF33A6">
        <w:rPr>
          <w:rFonts w:asciiTheme="majorBidi" w:eastAsia="Calibri" w:hAnsiTheme="majorBidi" w:cstheme="majorBidi"/>
          <w:sz w:val="24"/>
          <w:szCs w:val="24"/>
          <w:lang w:bidi="ar-SA"/>
        </w:rPr>
        <w:t xml:space="preserve">ping requires an appropriate model, </w:t>
      </w:r>
      <w:proofErr w:type="gramStart"/>
      <w:r w:rsidR="00BF3524" w:rsidRPr="00AF33A6">
        <w:rPr>
          <w:rFonts w:asciiTheme="majorBidi" w:eastAsia="Calibri" w:hAnsiTheme="majorBidi" w:cstheme="majorBidi"/>
          <w:sz w:val="24"/>
          <w:szCs w:val="24"/>
          <w:lang w:bidi="ar-SA"/>
        </w:rPr>
        <w:t>then</w:t>
      </w:r>
      <w:proofErr w:type="gramEnd"/>
      <w:r w:rsidR="00BF3524" w:rsidRPr="00AF33A6">
        <w:rPr>
          <w:rFonts w:asciiTheme="majorBidi" w:eastAsia="Calibri" w:hAnsiTheme="majorBidi" w:cstheme="majorBidi"/>
          <w:sz w:val="24"/>
          <w:szCs w:val="24"/>
          <w:lang w:bidi="ar-SA"/>
        </w:rPr>
        <w:t xml:space="preserve"> in this research by using</w:t>
      </w:r>
      <w:r w:rsidR="0002414C">
        <w:rPr>
          <w:rFonts w:asciiTheme="majorBidi" w:eastAsia="Calibri" w:hAnsiTheme="majorBidi" w:cstheme="majorBidi"/>
          <w:sz w:val="24"/>
          <w:szCs w:val="24"/>
          <w:lang w:bidi="ar-SA"/>
        </w:rPr>
        <w:t xml:space="preserve"> </w:t>
      </w:r>
      <w:r w:rsidR="00BF3524" w:rsidRPr="00AF33A6">
        <w:rPr>
          <w:rFonts w:asciiTheme="majorBidi" w:eastAsia="Calibri" w:hAnsiTheme="majorBidi" w:cstheme="majorBidi"/>
          <w:sz w:val="24"/>
          <w:szCs w:val="24"/>
        </w:rPr>
        <w:t>Modified Digital Logic (MDL)</w:t>
      </w:r>
      <w:r w:rsidR="0002414C">
        <w:rPr>
          <w:rFonts w:asciiTheme="majorBidi" w:eastAsia="Calibri" w:hAnsiTheme="majorBidi" w:cstheme="majorBidi"/>
          <w:sz w:val="24"/>
          <w:szCs w:val="24"/>
        </w:rPr>
        <w:t xml:space="preserve"> and </w:t>
      </w:r>
      <w:r w:rsidR="00BF3524" w:rsidRPr="00AF33A6">
        <w:rPr>
          <w:rFonts w:asciiTheme="majorBidi" w:eastAsia="Calibri" w:hAnsiTheme="majorBidi" w:cstheme="majorBidi"/>
          <w:sz w:val="24"/>
          <w:szCs w:val="24"/>
        </w:rPr>
        <w:t>experts viewpoints</w:t>
      </w:r>
      <w:r w:rsidR="0002414C">
        <w:rPr>
          <w:rFonts w:asciiTheme="majorBidi" w:eastAsia="Calibri" w:hAnsiTheme="majorBidi" w:cstheme="majorBidi"/>
          <w:sz w:val="24"/>
          <w:szCs w:val="24"/>
        </w:rPr>
        <w:t>, the appropriate roadmap model</w:t>
      </w:r>
      <w:r w:rsidR="00BF3524" w:rsidRPr="00AF33A6">
        <w:rPr>
          <w:rFonts w:asciiTheme="majorBidi" w:eastAsia="Calibri" w:hAnsiTheme="majorBidi" w:cstheme="majorBidi"/>
          <w:sz w:val="24"/>
          <w:szCs w:val="24"/>
        </w:rPr>
        <w:t xml:space="preserve"> for developing aircraft design and manufacturing industry </w:t>
      </w:r>
      <w:r w:rsidR="0002414C">
        <w:rPr>
          <w:rFonts w:asciiTheme="majorBidi" w:eastAsia="Calibri" w:hAnsiTheme="majorBidi" w:cstheme="majorBidi"/>
          <w:sz w:val="24"/>
          <w:szCs w:val="24"/>
        </w:rPr>
        <w:t>is presented</w:t>
      </w:r>
      <w:r w:rsidR="00BF3524" w:rsidRPr="00AF33A6">
        <w:rPr>
          <w:rFonts w:asciiTheme="majorBidi" w:eastAsia="Calibri" w:hAnsiTheme="majorBidi" w:cstheme="majorBidi"/>
          <w:sz w:val="24"/>
          <w:szCs w:val="24"/>
        </w:rPr>
        <w:t xml:space="preserve">. </w:t>
      </w:r>
      <w:r w:rsidR="004F11E3" w:rsidRPr="00AF33A6">
        <w:rPr>
          <w:rFonts w:asciiTheme="majorBidi" w:eastAsia="Calibri" w:hAnsiTheme="majorBidi" w:cstheme="majorBidi"/>
          <w:sz w:val="24"/>
          <w:szCs w:val="24"/>
        </w:rPr>
        <w:t>Results show</w:t>
      </w:r>
      <w:r w:rsidR="00BF3524" w:rsidRPr="00AF33A6">
        <w:rPr>
          <w:rFonts w:asciiTheme="majorBidi" w:eastAsia="Calibri" w:hAnsiTheme="majorBidi" w:cstheme="majorBidi"/>
          <w:sz w:val="24"/>
          <w:szCs w:val="24"/>
        </w:rPr>
        <w:t xml:space="preserve"> </w:t>
      </w:r>
      <w:r w:rsidR="00BF3524" w:rsidRPr="00AF33A6">
        <w:rPr>
          <w:rFonts w:asciiTheme="majorBidi" w:eastAsia="Calibri" w:hAnsiTheme="majorBidi" w:cstheme="majorBidi"/>
          <w:sz w:val="24"/>
          <w:szCs w:val="24"/>
          <w:lang w:bidi="ar-SA"/>
        </w:rPr>
        <w:t xml:space="preserve">the appropriate approach, frame work and method, are respectively, </w:t>
      </w:r>
      <w:r w:rsidR="00BF3524" w:rsidRPr="00AF33A6">
        <w:rPr>
          <w:rFonts w:asciiTheme="majorBidi" w:eastAsia="Calibri" w:hAnsiTheme="majorBidi" w:cstheme="majorBidi"/>
          <w:sz w:val="24"/>
          <w:szCs w:val="24"/>
        </w:rPr>
        <w:t xml:space="preserve">Combinational, </w:t>
      </w:r>
      <w:r w:rsidR="00BF3524" w:rsidRPr="00AF33A6">
        <w:rPr>
          <w:rFonts w:asciiTheme="majorBidi" w:eastAsia="Calibri" w:hAnsiTheme="majorBidi" w:cstheme="majorBidi"/>
          <w:sz w:val="24"/>
          <w:szCs w:val="24"/>
          <w:lang w:bidi="ar-SA"/>
        </w:rPr>
        <w:t>Multiple Layers and T-Plan.</w:t>
      </w:r>
    </w:p>
    <w:p w:rsidR="00BF3524" w:rsidRPr="00AF33A6" w:rsidRDefault="00BF3524" w:rsidP="00EE6853">
      <w:pPr>
        <w:bidi w:val="0"/>
        <w:spacing w:line="240" w:lineRule="auto"/>
        <w:rPr>
          <w:rFonts w:asciiTheme="majorBidi" w:eastAsia="Calibri" w:hAnsiTheme="majorBidi" w:cstheme="majorBidi"/>
          <w:sz w:val="24"/>
          <w:szCs w:val="24"/>
        </w:rPr>
      </w:pPr>
    </w:p>
    <w:p w:rsidR="00BF3524" w:rsidRPr="00AF33A6" w:rsidRDefault="00BF3524" w:rsidP="00EE6853">
      <w:pPr>
        <w:bidi w:val="0"/>
        <w:spacing w:line="240" w:lineRule="auto"/>
        <w:rPr>
          <w:rFonts w:asciiTheme="majorBidi" w:eastAsia="Calibri" w:hAnsiTheme="majorBidi" w:cstheme="majorBidi"/>
          <w:b/>
          <w:bCs/>
          <w:sz w:val="24"/>
          <w:szCs w:val="24"/>
          <w:lang w:bidi="ar-SA"/>
        </w:rPr>
      </w:pPr>
    </w:p>
    <w:p w:rsidR="007E6F13" w:rsidRPr="00AF33A6" w:rsidRDefault="007E6F13" w:rsidP="00EE6853">
      <w:pPr>
        <w:bidi w:val="0"/>
        <w:spacing w:line="240" w:lineRule="auto"/>
        <w:rPr>
          <w:rFonts w:asciiTheme="majorBidi" w:eastAsia="Calibri" w:hAnsiTheme="majorBidi" w:cstheme="majorBidi"/>
          <w:b/>
          <w:bCs/>
          <w:sz w:val="24"/>
          <w:szCs w:val="24"/>
          <w:rtl/>
          <w:lang w:bidi="ar-SA"/>
        </w:rPr>
      </w:pPr>
      <w:r w:rsidRPr="00AF33A6">
        <w:rPr>
          <w:rFonts w:asciiTheme="majorBidi" w:eastAsia="Calibri" w:hAnsiTheme="majorBidi" w:cstheme="majorBidi"/>
          <w:b/>
          <w:bCs/>
          <w:sz w:val="24"/>
          <w:szCs w:val="24"/>
          <w:lang w:bidi="ar-SA"/>
        </w:rPr>
        <w:t xml:space="preserve">Key words: </w:t>
      </w:r>
      <w:r w:rsidR="0002414C">
        <w:rPr>
          <w:rFonts w:asciiTheme="majorBidi" w:eastAsia="Calibri" w:hAnsiTheme="majorBidi" w:cstheme="majorBidi"/>
          <w:b/>
          <w:bCs/>
          <w:sz w:val="24"/>
          <w:szCs w:val="24"/>
          <w:lang w:bidi="ar-SA"/>
        </w:rPr>
        <w:t>R</w:t>
      </w:r>
      <w:r w:rsidR="006F2822" w:rsidRPr="00AF33A6">
        <w:rPr>
          <w:rFonts w:asciiTheme="majorBidi" w:eastAsia="Calibri" w:hAnsiTheme="majorBidi" w:cstheme="majorBidi"/>
          <w:b/>
          <w:bCs/>
          <w:sz w:val="24"/>
          <w:szCs w:val="24"/>
          <w:lang w:bidi="ar-SA"/>
        </w:rPr>
        <w:t>oadmap</w:t>
      </w:r>
      <w:r w:rsidR="0002414C">
        <w:rPr>
          <w:rFonts w:asciiTheme="majorBidi" w:eastAsia="Calibri" w:hAnsiTheme="majorBidi" w:cstheme="majorBidi"/>
          <w:b/>
          <w:bCs/>
          <w:sz w:val="24"/>
          <w:szCs w:val="24"/>
          <w:lang w:bidi="ar-SA"/>
        </w:rPr>
        <w:t>;</w:t>
      </w:r>
      <w:r w:rsidRPr="00AF33A6">
        <w:rPr>
          <w:rFonts w:asciiTheme="majorBidi" w:eastAsia="Calibri" w:hAnsiTheme="majorBidi" w:cstheme="majorBidi"/>
          <w:b/>
          <w:bCs/>
          <w:sz w:val="24"/>
          <w:szCs w:val="24"/>
          <w:lang w:bidi="ar-SA"/>
        </w:rPr>
        <w:t xml:space="preserve"> </w:t>
      </w:r>
      <w:r w:rsidR="0002414C">
        <w:rPr>
          <w:rFonts w:asciiTheme="majorBidi" w:eastAsia="Calibri" w:hAnsiTheme="majorBidi" w:cstheme="majorBidi"/>
          <w:b/>
          <w:bCs/>
          <w:sz w:val="24"/>
          <w:szCs w:val="24"/>
          <w:lang w:bidi="ar-SA"/>
        </w:rPr>
        <w:t>T</w:t>
      </w:r>
      <w:r w:rsidRPr="00AF33A6">
        <w:rPr>
          <w:rFonts w:asciiTheme="majorBidi" w:eastAsia="Calibri" w:hAnsiTheme="majorBidi" w:cstheme="majorBidi"/>
          <w:b/>
          <w:bCs/>
          <w:sz w:val="24"/>
          <w:szCs w:val="24"/>
          <w:lang w:bidi="ar-SA"/>
        </w:rPr>
        <w:t>echnology</w:t>
      </w:r>
      <w:r w:rsidR="0002414C">
        <w:rPr>
          <w:rFonts w:asciiTheme="majorBidi" w:eastAsia="Calibri" w:hAnsiTheme="majorBidi" w:cstheme="majorBidi"/>
          <w:b/>
          <w:bCs/>
          <w:sz w:val="24"/>
          <w:szCs w:val="24"/>
          <w:lang w:bidi="ar-SA"/>
        </w:rPr>
        <w:t xml:space="preserve"> roadmap;</w:t>
      </w:r>
      <w:r w:rsidRPr="00AF33A6">
        <w:rPr>
          <w:rFonts w:asciiTheme="majorBidi" w:eastAsia="Calibri" w:hAnsiTheme="majorBidi" w:cstheme="majorBidi"/>
          <w:b/>
          <w:bCs/>
          <w:sz w:val="24"/>
          <w:szCs w:val="24"/>
          <w:lang w:bidi="ar-SA"/>
        </w:rPr>
        <w:t xml:space="preserve"> </w:t>
      </w:r>
      <w:r w:rsidR="0002414C">
        <w:rPr>
          <w:rFonts w:asciiTheme="majorBidi" w:eastAsia="Calibri" w:hAnsiTheme="majorBidi" w:cstheme="majorBidi"/>
          <w:b/>
          <w:bCs/>
          <w:sz w:val="24"/>
          <w:szCs w:val="24"/>
          <w:lang w:bidi="ar-SA"/>
        </w:rPr>
        <w:t>A</w:t>
      </w:r>
      <w:r w:rsidRPr="00AF33A6">
        <w:rPr>
          <w:rFonts w:asciiTheme="majorBidi" w:eastAsia="Calibri" w:hAnsiTheme="majorBidi" w:cstheme="majorBidi"/>
          <w:b/>
          <w:bCs/>
          <w:sz w:val="24"/>
          <w:szCs w:val="24"/>
          <w:lang w:bidi="ar-SA"/>
        </w:rPr>
        <w:t>ircraft design</w:t>
      </w:r>
      <w:r w:rsidR="0002414C">
        <w:rPr>
          <w:rFonts w:asciiTheme="majorBidi" w:eastAsia="Calibri" w:hAnsiTheme="majorBidi" w:cstheme="majorBidi"/>
          <w:b/>
          <w:bCs/>
          <w:sz w:val="24"/>
          <w:szCs w:val="24"/>
          <w:lang w:bidi="ar-SA"/>
        </w:rPr>
        <w:t xml:space="preserve">; </w:t>
      </w:r>
      <w:r w:rsidR="00B8484F">
        <w:rPr>
          <w:rFonts w:asciiTheme="majorBidi" w:eastAsia="Calibri" w:hAnsiTheme="majorBidi" w:cstheme="majorBidi"/>
          <w:b/>
          <w:bCs/>
          <w:sz w:val="24"/>
          <w:szCs w:val="24"/>
          <w:lang w:bidi="ar-SA"/>
        </w:rPr>
        <w:t xml:space="preserve">Strategy planning; </w:t>
      </w:r>
      <w:r w:rsidR="0002414C">
        <w:rPr>
          <w:rFonts w:asciiTheme="majorBidi" w:eastAsia="Calibri" w:hAnsiTheme="majorBidi" w:cstheme="majorBidi"/>
          <w:b/>
          <w:bCs/>
          <w:sz w:val="24"/>
          <w:szCs w:val="24"/>
          <w:lang w:bidi="ar-SA"/>
        </w:rPr>
        <w:t>T-Plan.</w:t>
      </w:r>
    </w:p>
    <w:p w:rsidR="00BF3524" w:rsidRPr="00AF33A6" w:rsidRDefault="00BF3524" w:rsidP="00EE6853">
      <w:pPr>
        <w:bidi w:val="0"/>
        <w:spacing w:line="240" w:lineRule="auto"/>
        <w:rPr>
          <w:rFonts w:asciiTheme="majorBidi" w:eastAsia="Calibri" w:hAnsiTheme="majorBidi" w:cstheme="majorBidi"/>
          <w:sz w:val="24"/>
          <w:szCs w:val="24"/>
        </w:rPr>
      </w:pPr>
    </w:p>
    <w:p w:rsidR="00BF3524" w:rsidRPr="00AF33A6" w:rsidRDefault="00BF3524" w:rsidP="00EE6853">
      <w:pPr>
        <w:bidi w:val="0"/>
        <w:spacing w:line="240" w:lineRule="auto"/>
        <w:rPr>
          <w:rFonts w:asciiTheme="majorBidi" w:eastAsia="Calibri" w:hAnsiTheme="majorBidi" w:cstheme="majorBidi"/>
          <w:sz w:val="24"/>
          <w:szCs w:val="24"/>
        </w:rPr>
      </w:pPr>
    </w:p>
    <w:p w:rsidR="00BF3524" w:rsidRPr="00AF33A6" w:rsidRDefault="00BF3524" w:rsidP="00EE6853">
      <w:pPr>
        <w:bidi w:val="0"/>
        <w:spacing w:line="240" w:lineRule="auto"/>
        <w:rPr>
          <w:rFonts w:asciiTheme="majorBidi" w:eastAsia="Calibri" w:hAnsiTheme="majorBidi" w:cstheme="majorBidi"/>
          <w:sz w:val="24"/>
          <w:szCs w:val="24"/>
        </w:rPr>
      </w:pPr>
    </w:p>
    <w:p w:rsidR="00BF3524" w:rsidRPr="00AF33A6" w:rsidRDefault="00BF3524" w:rsidP="00EE6853">
      <w:pPr>
        <w:bidi w:val="0"/>
        <w:spacing w:line="240" w:lineRule="auto"/>
        <w:rPr>
          <w:rFonts w:asciiTheme="majorBidi" w:eastAsia="Calibri" w:hAnsiTheme="majorBidi" w:cstheme="majorBidi"/>
          <w:sz w:val="24"/>
          <w:szCs w:val="24"/>
        </w:rPr>
      </w:pPr>
    </w:p>
    <w:p w:rsidR="00BF3524" w:rsidRPr="00EE6853" w:rsidRDefault="00480194" w:rsidP="00EE6853">
      <w:pPr>
        <w:pStyle w:val="NoSpacing"/>
        <w:bidi w:val="0"/>
        <w:rPr>
          <w:rFonts w:asciiTheme="majorBidi" w:hAnsiTheme="majorBidi" w:cstheme="majorBidi"/>
          <w:b/>
          <w:bCs/>
          <w:color w:val="FF0000"/>
          <w:sz w:val="24"/>
          <w:szCs w:val="24"/>
        </w:rPr>
      </w:pPr>
      <w:r w:rsidRPr="00EE6853">
        <w:rPr>
          <w:rFonts w:asciiTheme="majorBidi" w:hAnsiTheme="majorBidi" w:cstheme="majorBidi"/>
          <w:b/>
          <w:bCs/>
          <w:sz w:val="24"/>
          <w:szCs w:val="24"/>
        </w:rPr>
        <w:t xml:space="preserve">1. </w:t>
      </w:r>
      <w:r w:rsidR="00710C4D" w:rsidRPr="00EE6853">
        <w:rPr>
          <w:rStyle w:val="hps"/>
          <w:rFonts w:asciiTheme="majorBidi" w:hAnsiTheme="majorBidi" w:cstheme="majorBidi"/>
          <w:b/>
          <w:bCs/>
          <w:sz w:val="24"/>
          <w:szCs w:val="24"/>
        </w:rPr>
        <w:t>Introduction</w:t>
      </w:r>
    </w:p>
    <w:p w:rsidR="0030430D" w:rsidRPr="00AF33A6" w:rsidRDefault="0099598A" w:rsidP="00EE6853">
      <w:pPr>
        <w:bidi w:val="0"/>
        <w:spacing w:line="240" w:lineRule="auto"/>
        <w:rPr>
          <w:rStyle w:val="hps"/>
          <w:rFonts w:asciiTheme="majorBidi" w:hAnsiTheme="majorBidi" w:cstheme="majorBidi"/>
          <w:sz w:val="24"/>
          <w:szCs w:val="24"/>
        </w:rPr>
      </w:pPr>
      <w:r w:rsidRPr="00AF33A6">
        <w:rPr>
          <w:rFonts w:asciiTheme="majorBidi" w:hAnsiTheme="majorBidi" w:cstheme="majorBidi"/>
          <w:sz w:val="24"/>
          <w:szCs w:val="24"/>
        </w:rPr>
        <w:t>A</w:t>
      </w:r>
      <w:r w:rsidR="00A7285F" w:rsidRPr="00AF33A6">
        <w:rPr>
          <w:rFonts w:asciiTheme="majorBidi" w:hAnsiTheme="majorBidi" w:cstheme="majorBidi"/>
          <w:sz w:val="24"/>
          <w:szCs w:val="24"/>
        </w:rPr>
        <w:t xml:space="preserve">chieving advanced technologies, is a part of </w:t>
      </w:r>
      <w:r w:rsidRPr="00AF33A6">
        <w:rPr>
          <w:rStyle w:val="hps"/>
          <w:rFonts w:asciiTheme="majorBidi" w:hAnsiTheme="majorBidi" w:cstheme="majorBidi"/>
          <w:sz w:val="24"/>
          <w:szCs w:val="24"/>
        </w:rPr>
        <w:t>strategic</w:t>
      </w:r>
      <w:r w:rsidRPr="00AF33A6">
        <w:rPr>
          <w:rFonts w:asciiTheme="majorBidi" w:hAnsiTheme="majorBidi" w:cstheme="majorBidi"/>
          <w:sz w:val="24"/>
          <w:szCs w:val="24"/>
        </w:rPr>
        <w:t xml:space="preserve"> </w:t>
      </w:r>
      <w:r w:rsidR="00A7285F" w:rsidRPr="00AF33A6">
        <w:rPr>
          <w:rFonts w:asciiTheme="majorBidi" w:hAnsiTheme="majorBidi" w:cstheme="majorBidi"/>
          <w:sz w:val="24"/>
          <w:szCs w:val="24"/>
        </w:rPr>
        <w:t xml:space="preserve">plans in developed and developing countries, while </w:t>
      </w:r>
      <w:r w:rsidR="00A7285F" w:rsidRPr="00AF33A6">
        <w:rPr>
          <w:rStyle w:val="hps"/>
          <w:rFonts w:asciiTheme="majorBidi" w:hAnsiTheme="majorBidi" w:cstheme="majorBidi"/>
          <w:sz w:val="24"/>
          <w:szCs w:val="24"/>
        </w:rPr>
        <w:t xml:space="preserve">aviation industry is an important issue in </w:t>
      </w:r>
      <w:r w:rsidR="00A7285F" w:rsidRPr="00AF33A6">
        <w:rPr>
          <w:rFonts w:asciiTheme="majorBidi" w:hAnsiTheme="majorBidi" w:cstheme="majorBidi"/>
          <w:sz w:val="24"/>
          <w:szCs w:val="24"/>
        </w:rPr>
        <w:t>industrial development.</w:t>
      </w:r>
      <w:r w:rsidR="00BF3E15" w:rsidRPr="00AF33A6">
        <w:rPr>
          <w:rFonts w:asciiTheme="majorBidi" w:hAnsiTheme="majorBidi" w:cstheme="majorBidi"/>
          <w:sz w:val="24"/>
          <w:szCs w:val="24"/>
        </w:rPr>
        <w:t xml:space="preserve"> The following figure shows the position of</w:t>
      </w:r>
      <w:r w:rsidR="00BF3E15" w:rsidRPr="00AF33A6">
        <w:rPr>
          <w:rStyle w:val="hps"/>
          <w:rFonts w:asciiTheme="majorBidi" w:hAnsiTheme="majorBidi" w:cstheme="majorBidi"/>
          <w:sz w:val="24"/>
          <w:szCs w:val="24"/>
        </w:rPr>
        <w:t xml:space="preserve"> strategic plan of aviation industry in the national</w:t>
      </w:r>
      <w:r w:rsidR="00BF3E15" w:rsidRPr="00AF33A6">
        <w:rPr>
          <w:rFonts w:asciiTheme="majorBidi" w:hAnsiTheme="majorBidi" w:cstheme="majorBidi"/>
          <w:sz w:val="24"/>
          <w:szCs w:val="24"/>
        </w:rPr>
        <w:t xml:space="preserve"> </w:t>
      </w:r>
      <w:r w:rsidR="00BF3E15" w:rsidRPr="00AF33A6">
        <w:rPr>
          <w:rStyle w:val="hps"/>
          <w:rFonts w:asciiTheme="majorBidi" w:hAnsiTheme="majorBidi" w:cstheme="majorBidi"/>
          <w:sz w:val="24"/>
          <w:szCs w:val="24"/>
        </w:rPr>
        <w:t>development</w:t>
      </w:r>
      <w:r w:rsidR="00BF3E15" w:rsidRPr="00AF33A6">
        <w:rPr>
          <w:rFonts w:asciiTheme="majorBidi" w:hAnsiTheme="majorBidi" w:cstheme="majorBidi"/>
          <w:sz w:val="24"/>
          <w:szCs w:val="24"/>
        </w:rPr>
        <w:t xml:space="preserve"> </w:t>
      </w:r>
      <w:r w:rsidR="00BF3E15" w:rsidRPr="00AF33A6">
        <w:rPr>
          <w:rStyle w:val="hps"/>
          <w:rFonts w:asciiTheme="majorBidi" w:hAnsiTheme="majorBidi" w:cstheme="majorBidi"/>
          <w:sz w:val="24"/>
          <w:szCs w:val="24"/>
        </w:rPr>
        <w:t>strategic plan.</w:t>
      </w:r>
    </w:p>
    <w:p w:rsidR="0099598A" w:rsidRPr="00AF33A6" w:rsidRDefault="0002414C" w:rsidP="00EE6853">
      <w:pPr>
        <w:bidi w:val="0"/>
        <w:spacing w:line="240" w:lineRule="auto"/>
        <w:rPr>
          <w:rFonts w:asciiTheme="majorBidi" w:hAnsiTheme="majorBidi" w:cstheme="majorBidi"/>
          <w:sz w:val="24"/>
          <w:szCs w:val="24"/>
        </w:rPr>
      </w:pPr>
      <w:r w:rsidRPr="00AF33A6">
        <w:rPr>
          <w:rFonts w:asciiTheme="majorBidi" w:hAnsiTheme="majorBidi" w:cstheme="majorBidi"/>
          <w:noProof/>
          <w:sz w:val="24"/>
          <w:szCs w:val="24"/>
        </w:rPr>
        <w:lastRenderedPageBreak/>
        <mc:AlternateContent>
          <mc:Choice Requires="wps">
            <w:drawing>
              <wp:anchor distT="0" distB="0" distL="114300" distR="114300" simplePos="0" relativeHeight="251660288" behindDoc="0" locked="0" layoutInCell="1" allowOverlap="1" wp14:anchorId="06B37537" wp14:editId="2DA47827">
                <wp:simplePos x="0" y="0"/>
                <wp:positionH relativeFrom="column">
                  <wp:posOffset>2295526</wp:posOffset>
                </wp:positionH>
                <wp:positionV relativeFrom="paragraph">
                  <wp:posOffset>206375</wp:posOffset>
                </wp:positionV>
                <wp:extent cx="1447800" cy="3187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02414C" w:rsidRDefault="003B735B" w:rsidP="0002414C">
                            <w:pPr>
                              <w:bidi w:val="0"/>
                              <w:jc w:val="center"/>
                              <w:rPr>
                                <w:rFonts w:ascii="Times New Roman" w:hAnsi="Times New Roman" w:cs="Times New Roman"/>
                                <w:sz w:val="16"/>
                                <w:szCs w:val="16"/>
                              </w:rPr>
                            </w:pPr>
                            <w:r w:rsidRPr="0002414C">
                              <w:rPr>
                                <w:rStyle w:val="hps"/>
                                <w:rFonts w:ascii="Times New Roman" w:hAnsi="Times New Roman" w:cs="Times New Roman"/>
                                <w:sz w:val="16"/>
                                <w:szCs w:val="16"/>
                              </w:rPr>
                              <w:t>National</w:t>
                            </w:r>
                            <w:r w:rsidRPr="0002414C">
                              <w:rPr>
                                <w:rFonts w:ascii="Times New Roman" w:hAnsi="Times New Roman" w:cs="Times New Roman"/>
                                <w:sz w:val="16"/>
                                <w:szCs w:val="16"/>
                              </w:rPr>
                              <w:t xml:space="preserve"> </w:t>
                            </w:r>
                            <w:r w:rsidRPr="0002414C">
                              <w:rPr>
                                <w:rStyle w:val="hps"/>
                                <w:rFonts w:ascii="Times New Roman" w:hAnsi="Times New Roman" w:cs="Times New Roman"/>
                                <w:sz w:val="16"/>
                                <w:szCs w:val="16"/>
                              </w:rPr>
                              <w:t>Development</w:t>
                            </w:r>
                            <w:r w:rsidRPr="0002414C">
                              <w:rPr>
                                <w:rFonts w:ascii="Times New Roman" w:hAnsi="Times New Roman" w:cs="Times New Roman"/>
                                <w:sz w:val="16"/>
                                <w:szCs w:val="16"/>
                              </w:rPr>
                              <w:t xml:space="preserve"> </w:t>
                            </w:r>
                            <w:r>
                              <w:rPr>
                                <w:rStyle w:val="hps"/>
                                <w:rFonts w:ascii="Times New Roman" w:hAnsi="Times New Roman" w:cs="Times New Roman"/>
                                <w:sz w:val="16"/>
                                <w:szCs w:val="16"/>
                              </w:rPr>
                              <w:t>p</w:t>
                            </w:r>
                            <w:r w:rsidRPr="0002414C">
                              <w:rPr>
                                <w:rStyle w:val="hps"/>
                                <w:rFonts w:ascii="Times New Roman" w:hAnsi="Times New Roman" w:cs="Times New Roman"/>
                                <w:sz w:val="16"/>
                                <w:szCs w:val="16"/>
                              </w:rPr>
                              <w:t>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16.25pt;width:11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6dhAIAAA8FAAAOAAAAZHJzL2Uyb0RvYy54bWysVNuO2yAQfa/Uf0C8Z32ps4mtdVabbFNV&#10;2l6k3X4AARyjYqBAYm+r/nsHnOy6l4eqqh8wMMNhZs4Zrq6HTqIjt05oVePsIsWIK6qZUPsaf3rY&#10;zpYYOU8UI1IrXuNH7vD16uWLq95UPNetloxbBCDKVb2pceu9qZLE0ZZ3xF1owxUYG2074mFp9wmz&#10;pAf0TiZ5ml4mvbbMWE25c7B7OxrxKuI3Daf+Q9M47pGsMcTm42jjuAtjsroi1d4S0wp6CoP8QxQd&#10;EQoufYK6JZ6ggxW/QXWCWu104y+o7hLdNILymANkk6W/ZHPfEsNjLlAcZ57K5P4fLH1//GiRYMAd&#10;Rop0QNEDHzxa6wHloTq9cRU43Rtw8wNsB8+QqTN3mn52SOlNS9Se31ir+5YTBtFl4WQyOTriuACy&#10;699pBteQg9cRaGhsFwChGAjQgaXHJ2ZCKDRcWRSLZQomCrZX2XKxiNQlpDqfNtb5N1x3KExqbIH5&#10;iE6Od86HaEh1donRaynYVkgZF3a/20iLjgRUso1fTACSnLpJFZyVDsdGxHEHgoQ7gi2EG1n/VmZ5&#10;ka7zcra9XC5mxbaYz8pFupylWbkuL9OiLG6330OAWVG1gjGu7oTiZwVmxd8xfOqFUTtRg6ivcTnP&#10;5yNF0+jdNMk0fn9KshMeGlKKrsZQcPiCE6kCsa8Vi3NPhBznyc/hxypDDc7/WJUog8D8qAE/7AZA&#10;CdrYafYIgrAa+AJq4RWBSavtV4x66Mgauy8HYjlG8q0CUZUggtDCcVHMFzks7NSym1qIogBVY4/R&#10;ON34se0Pxop9CzeNMlb6BoTYiKiR56hO8oWui8mcXojQ1tN19Hp+x1Y/AAAA//8DAFBLAwQUAAYA&#10;CAAAACEAoBDyZ94AAAAJAQAADwAAAGRycy9kb3ducmV2LnhtbEyPzU7DMBCE70i8g7VIXBB1GshP&#10;Q5wKkEBcW/oAm9hNIuJ1FLtN+vYsJ3raWe1o9ptyu9hBnM3ke0cK1qsIhKHG6Z5aBYfvj8cchA9I&#10;GgdHRsHFeNhWtzclFtrNtDPnfWgFh5AvUEEXwlhI6ZvOWPQrNxri29FNFgOvUyv1hDOH20HGUZRK&#10;iz3xhw5H896Z5md/sgqOX/NDspnrz3DIds/pG/ZZ7S5K3d8try8gglnCvxn+8BkdKmaq3Ym0F4OC&#10;p3SdsJVFzJMNSb5hUSvI4wxkVcrrBtUvAAAA//8DAFBLAQItABQABgAIAAAAIQC2gziS/gAAAOEB&#10;AAATAAAAAAAAAAAAAAAAAAAAAABbQ29udGVudF9UeXBlc10ueG1sUEsBAi0AFAAGAAgAAAAhADj9&#10;If/WAAAAlAEAAAsAAAAAAAAAAAAAAAAALwEAAF9yZWxzLy5yZWxzUEsBAi0AFAAGAAgAAAAhAPfq&#10;3p2EAgAADwUAAA4AAAAAAAAAAAAAAAAALgIAAGRycy9lMm9Eb2MueG1sUEsBAi0AFAAGAAgAAAAh&#10;AKAQ8mfeAAAACQEAAA8AAAAAAAAAAAAAAAAA3gQAAGRycy9kb3ducmV2LnhtbFBLBQYAAAAABAAE&#10;APMAAADpBQAAAAA=&#10;" stroked="f">
                <v:textbox>
                  <w:txbxContent>
                    <w:p w:rsidR="003B735B" w:rsidRPr="0002414C" w:rsidRDefault="003B735B" w:rsidP="0002414C">
                      <w:pPr>
                        <w:bidi w:val="0"/>
                        <w:jc w:val="center"/>
                        <w:rPr>
                          <w:rFonts w:ascii="Times New Roman" w:hAnsi="Times New Roman" w:cs="Times New Roman"/>
                          <w:sz w:val="16"/>
                          <w:szCs w:val="16"/>
                        </w:rPr>
                      </w:pPr>
                      <w:r w:rsidRPr="0002414C">
                        <w:rPr>
                          <w:rStyle w:val="hps"/>
                          <w:rFonts w:ascii="Times New Roman" w:hAnsi="Times New Roman" w:cs="Times New Roman"/>
                          <w:sz w:val="16"/>
                          <w:szCs w:val="16"/>
                        </w:rPr>
                        <w:t>National</w:t>
                      </w:r>
                      <w:r w:rsidRPr="0002414C">
                        <w:rPr>
                          <w:rFonts w:ascii="Times New Roman" w:hAnsi="Times New Roman" w:cs="Times New Roman"/>
                          <w:sz w:val="16"/>
                          <w:szCs w:val="16"/>
                        </w:rPr>
                        <w:t xml:space="preserve"> </w:t>
                      </w:r>
                      <w:r w:rsidRPr="0002414C">
                        <w:rPr>
                          <w:rStyle w:val="hps"/>
                          <w:rFonts w:ascii="Times New Roman" w:hAnsi="Times New Roman" w:cs="Times New Roman"/>
                          <w:sz w:val="16"/>
                          <w:szCs w:val="16"/>
                        </w:rPr>
                        <w:t>Development</w:t>
                      </w:r>
                      <w:r w:rsidRPr="0002414C">
                        <w:rPr>
                          <w:rFonts w:ascii="Times New Roman" w:hAnsi="Times New Roman" w:cs="Times New Roman"/>
                          <w:sz w:val="16"/>
                          <w:szCs w:val="16"/>
                        </w:rPr>
                        <w:t xml:space="preserve"> </w:t>
                      </w:r>
                      <w:r>
                        <w:rPr>
                          <w:rStyle w:val="hps"/>
                          <w:rFonts w:ascii="Times New Roman" w:hAnsi="Times New Roman" w:cs="Times New Roman"/>
                          <w:sz w:val="16"/>
                          <w:szCs w:val="16"/>
                        </w:rPr>
                        <w:t>p</w:t>
                      </w:r>
                      <w:r w:rsidRPr="0002414C">
                        <w:rPr>
                          <w:rStyle w:val="hps"/>
                          <w:rFonts w:ascii="Times New Roman" w:hAnsi="Times New Roman" w:cs="Times New Roman"/>
                          <w:sz w:val="16"/>
                          <w:szCs w:val="16"/>
                        </w:rPr>
                        <w:t>lan</w:t>
                      </w:r>
                    </w:p>
                  </w:txbxContent>
                </v:textbox>
              </v:shape>
            </w:pict>
          </mc:Fallback>
        </mc:AlternateContent>
      </w:r>
      <w:r w:rsidR="00AA4624" w:rsidRPr="00AF33A6">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19A23A5A" wp14:editId="7FA53B6D">
                <wp:simplePos x="0" y="0"/>
                <wp:positionH relativeFrom="column">
                  <wp:posOffset>3187065</wp:posOffset>
                </wp:positionH>
                <wp:positionV relativeFrom="paragraph">
                  <wp:posOffset>2131060</wp:posOffset>
                </wp:positionV>
                <wp:extent cx="1652905" cy="260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B8740E" w:rsidRDefault="003B735B" w:rsidP="00B8740E">
                            <w:pPr>
                              <w:bidi w:val="0"/>
                              <w:jc w:val="center"/>
                              <w:rPr>
                                <w:rStyle w:val="hps"/>
                              </w:rPr>
                            </w:pPr>
                            <w:r>
                              <w:rPr>
                                <w:rStyle w:val="hps"/>
                                <w:rFonts w:ascii="Times New Roman" w:hAnsi="Times New Roman" w:cs="Times New Roman"/>
                                <w:sz w:val="18"/>
                                <w:szCs w:val="18"/>
                              </w:rPr>
                              <w:t>N</w:t>
                            </w:r>
                            <w:r w:rsidRPr="00B8740E">
                              <w:rPr>
                                <w:rStyle w:val="hps"/>
                                <w:rFonts w:ascii="Times New Roman" w:hAnsi="Times New Roman" w:cs="Times New Roman"/>
                                <w:sz w:val="18"/>
                                <w:szCs w:val="18"/>
                              </w:rPr>
                              <w:t xml:space="preserve">ational </w:t>
                            </w:r>
                            <w:r>
                              <w:rPr>
                                <w:rStyle w:val="hps"/>
                                <w:rFonts w:ascii="Times New Roman" w:hAnsi="Times New Roman" w:cs="Times New Roman"/>
                                <w:sz w:val="18"/>
                                <w:szCs w:val="18"/>
                              </w:rPr>
                              <w:t>D</w:t>
                            </w:r>
                            <w:r w:rsidRPr="00B8740E">
                              <w:rPr>
                                <w:rStyle w:val="hps"/>
                                <w:rFonts w:ascii="Times New Roman" w:hAnsi="Times New Roman" w:cs="Times New Roman"/>
                                <w:sz w:val="18"/>
                                <w:szCs w:val="18"/>
                              </w:rPr>
                              <w:t xml:space="preserve">evelopment </w:t>
                            </w:r>
                            <w:r>
                              <w:rPr>
                                <w:rStyle w:val="hps"/>
                                <w:rFonts w:ascii="Times New Roman" w:hAnsi="Times New Roman" w:cs="Times New Roman"/>
                                <w:sz w:val="18"/>
                                <w:szCs w:val="18"/>
                              </w:rPr>
                              <w:t>S</w:t>
                            </w:r>
                            <w:r w:rsidRPr="00B8740E">
                              <w:rPr>
                                <w:rStyle w:val="hps"/>
                                <w:rFonts w:ascii="Times New Roman" w:hAnsi="Times New Roman" w:cs="Times New Roman"/>
                                <w:sz w:val="18"/>
                                <w:szCs w:val="18"/>
                              </w:rPr>
                              <w:t>trat</w:t>
                            </w:r>
                            <w:r>
                              <w:rPr>
                                <w:rStyle w:val="hps"/>
                                <w:rFonts w:ascii="Times New Roman" w:hAnsi="Times New Roman" w:cs="Times New Roman"/>
                                <w:sz w:val="18"/>
                                <w:szCs w:val="18"/>
                              </w:rPr>
                              <w: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0.95pt;margin-top:167.8pt;width:130.1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rgw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gNR&#10;ivRA0QMfPbrWI1qE6gzG1WB0b8DMj7ANLMdMnbnT9LNDSt90RG34lbV66DhhEF0WbiYnVyccF0DW&#10;wzvNwA3Zeh2Bxtb2oXRQDATowNLjkZkQCg0u52VepSVGFM7yefqqjNQlpD7cNtb5N1z3KEwabIH5&#10;iE52d86HaEh9MAnOnJaCrYSUcWE36xtp0Y6ASlbxiwk8M5MqGCsdrk2I0w4ECT7CWQg3sv6tyvIi&#10;vc6r2Wq+OJ8Vq6KcVefpYpZm1XU1T4uquF19DwFmRd0Jxri6E4ofFJgVf8fwvhcm7UQNoqHBVZmX&#10;E0V/TDKN3++S7IWHhpSiB0UcjUgdiH2tGKRNak+EnObJz+HHKkMNDv9YlSiDwPykAT+ux6i3qJEg&#10;kbVmj6ALq4E2IB8eE5h02n7FaIDGbLD7siWWYyTfKtBWlRVF6OS4KMrzHBb29GR9ekIUBagGe4ym&#10;6Y2fun9rrNh04GlSs9JXoMdWRKk8RbVXMTRfzGn/UITuPl1Hq6fnbPkDAAD//wMAUEsDBBQABgAI&#10;AAAAIQDu1ITO3wAAAAsBAAAPAAAAZHJzL2Rvd25yZXYueG1sTI/BToNAEIbvJr7DZky8GLuUymIp&#10;S6MmGq+tfYAFpkDKzhJ2W+jbO57scWa+/PP9+Xa2vbjg6DtHGpaLCARS5eqOGg2Hn8/nVxA+GKpN&#10;7wg1XNHDtri/y01Wu4l2eNmHRnAI+cxoaEMYMil91aI1fuEGJL4d3WhN4HFsZD2aicNtL+MoUtKa&#10;jvhDawb8aLE67c9Ww/F7ekrWU/kVDunuRb2bLi3dVevHh/ltAyLgHP5h+NNndSjYqXRnqr3oNSTR&#10;cs2ohtUqUSCYSFUcgyh5kyoFssjlbYfiFwAA//8DAFBLAQItABQABgAIAAAAIQC2gziS/gAAAOEB&#10;AAATAAAAAAAAAAAAAAAAAAAAAABbQ29udGVudF9UeXBlc10ueG1sUEsBAi0AFAAGAAgAAAAhADj9&#10;If/WAAAAlAEAAAsAAAAAAAAAAAAAAAAALwEAAF9yZWxzLy5yZWxzUEsBAi0AFAAGAAgAAAAhAC6I&#10;T+uDAgAAFgUAAA4AAAAAAAAAAAAAAAAALgIAAGRycy9lMm9Eb2MueG1sUEsBAi0AFAAGAAgAAAAh&#10;AO7UhM7fAAAACwEAAA8AAAAAAAAAAAAAAAAA3QQAAGRycy9kb3ducmV2LnhtbFBLBQYAAAAABAAE&#10;APMAAADpBQAAAAA=&#10;" stroked="f">
                <v:textbox>
                  <w:txbxContent>
                    <w:p w:rsidR="003B735B" w:rsidRPr="00B8740E" w:rsidRDefault="003B735B" w:rsidP="00B8740E">
                      <w:pPr>
                        <w:bidi w:val="0"/>
                        <w:jc w:val="center"/>
                        <w:rPr>
                          <w:rStyle w:val="hps"/>
                        </w:rPr>
                      </w:pPr>
                      <w:r>
                        <w:rPr>
                          <w:rStyle w:val="hps"/>
                          <w:rFonts w:ascii="Times New Roman" w:hAnsi="Times New Roman" w:cs="Times New Roman"/>
                          <w:sz w:val="18"/>
                          <w:szCs w:val="18"/>
                        </w:rPr>
                        <w:t>N</w:t>
                      </w:r>
                      <w:r w:rsidRPr="00B8740E">
                        <w:rPr>
                          <w:rStyle w:val="hps"/>
                          <w:rFonts w:ascii="Times New Roman" w:hAnsi="Times New Roman" w:cs="Times New Roman"/>
                          <w:sz w:val="18"/>
                          <w:szCs w:val="18"/>
                        </w:rPr>
                        <w:t xml:space="preserve">ational </w:t>
                      </w:r>
                      <w:r>
                        <w:rPr>
                          <w:rStyle w:val="hps"/>
                          <w:rFonts w:ascii="Times New Roman" w:hAnsi="Times New Roman" w:cs="Times New Roman"/>
                          <w:sz w:val="18"/>
                          <w:szCs w:val="18"/>
                        </w:rPr>
                        <w:t>D</w:t>
                      </w:r>
                      <w:r w:rsidRPr="00B8740E">
                        <w:rPr>
                          <w:rStyle w:val="hps"/>
                          <w:rFonts w:ascii="Times New Roman" w:hAnsi="Times New Roman" w:cs="Times New Roman"/>
                          <w:sz w:val="18"/>
                          <w:szCs w:val="18"/>
                        </w:rPr>
                        <w:t xml:space="preserve">evelopment </w:t>
                      </w:r>
                      <w:r>
                        <w:rPr>
                          <w:rStyle w:val="hps"/>
                          <w:rFonts w:ascii="Times New Roman" w:hAnsi="Times New Roman" w:cs="Times New Roman"/>
                          <w:sz w:val="18"/>
                          <w:szCs w:val="18"/>
                        </w:rPr>
                        <w:t>S</w:t>
                      </w:r>
                      <w:r w:rsidRPr="00B8740E">
                        <w:rPr>
                          <w:rStyle w:val="hps"/>
                          <w:rFonts w:ascii="Times New Roman" w:hAnsi="Times New Roman" w:cs="Times New Roman"/>
                          <w:sz w:val="18"/>
                          <w:szCs w:val="18"/>
                        </w:rPr>
                        <w:t>trat</w:t>
                      </w:r>
                      <w:r>
                        <w:rPr>
                          <w:rStyle w:val="hps"/>
                          <w:rFonts w:ascii="Times New Roman" w:hAnsi="Times New Roman" w:cs="Times New Roman"/>
                          <w:sz w:val="18"/>
                          <w:szCs w:val="18"/>
                        </w:rPr>
                        <w:t>egy</w:t>
                      </w:r>
                    </w:p>
                  </w:txbxContent>
                </v:textbox>
              </v:shape>
            </w:pict>
          </mc:Fallback>
        </mc:AlternateContent>
      </w:r>
      <w:r w:rsidR="00AA4624" w:rsidRPr="00AF33A6">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00E5AF4D" wp14:editId="0682C344">
                <wp:simplePos x="0" y="0"/>
                <wp:positionH relativeFrom="column">
                  <wp:posOffset>3981450</wp:posOffset>
                </wp:positionH>
                <wp:positionV relativeFrom="paragraph">
                  <wp:posOffset>2799715</wp:posOffset>
                </wp:positionV>
                <wp:extent cx="1680845" cy="42926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B8740E" w:rsidRDefault="003B735B" w:rsidP="00B8740E">
                            <w:pPr>
                              <w:bidi w:val="0"/>
                              <w:jc w:val="center"/>
                              <w:rPr>
                                <w:rStyle w:val="hps"/>
                              </w:rPr>
                            </w:pPr>
                            <w:r>
                              <w:rPr>
                                <w:rStyle w:val="hps"/>
                                <w:rFonts w:ascii="Times New Roman" w:hAnsi="Times New Roman" w:cs="Times New Roman"/>
                                <w:sz w:val="18"/>
                                <w:szCs w:val="18"/>
                              </w:rPr>
                              <w:t>D</w:t>
                            </w:r>
                            <w:r w:rsidRPr="00B8740E">
                              <w:rPr>
                                <w:rStyle w:val="hps"/>
                                <w:rFonts w:ascii="Times New Roman" w:hAnsi="Times New Roman" w:cs="Times New Roman"/>
                                <w:sz w:val="18"/>
                                <w:szCs w:val="18"/>
                              </w:rPr>
                              <w:t xml:space="preserve">evelopment </w:t>
                            </w:r>
                            <w:r>
                              <w:rPr>
                                <w:rStyle w:val="hps"/>
                                <w:rFonts w:ascii="Times New Roman" w:hAnsi="Times New Roman" w:cs="Times New Roman"/>
                                <w:sz w:val="18"/>
                                <w:szCs w:val="18"/>
                              </w:rPr>
                              <w:t>S</w:t>
                            </w:r>
                            <w:r w:rsidRPr="00B8740E">
                              <w:rPr>
                                <w:rStyle w:val="hps"/>
                                <w:rFonts w:ascii="Times New Roman" w:hAnsi="Times New Roman" w:cs="Times New Roman"/>
                                <w:sz w:val="18"/>
                                <w:szCs w:val="18"/>
                              </w:rPr>
                              <w:t>tra</w:t>
                            </w:r>
                            <w:r>
                              <w:rPr>
                                <w:rStyle w:val="hps"/>
                                <w:rFonts w:ascii="Times New Roman" w:hAnsi="Times New Roman" w:cs="Times New Roman"/>
                                <w:sz w:val="18"/>
                                <w:szCs w:val="18"/>
                              </w:rPr>
                              <w:t>tegy</w:t>
                            </w:r>
                            <w:r>
                              <w:rPr>
                                <w:rFonts w:ascii="Times New Roman" w:hAnsi="Times New Roman" w:cs="Times New Roman"/>
                                <w:sz w:val="18"/>
                                <w:szCs w:val="18"/>
                              </w:rPr>
                              <w:t xml:space="preserve"> of A</w:t>
                            </w:r>
                            <w:r w:rsidRPr="00B8740E">
                              <w:rPr>
                                <w:rFonts w:ascii="Times New Roman" w:hAnsi="Times New Roman" w:cs="Times New Roman"/>
                                <w:sz w:val="18"/>
                                <w:szCs w:val="18"/>
                              </w:rPr>
                              <w:t xml:space="preserve">viation </w:t>
                            </w:r>
                            <w:r>
                              <w:rPr>
                                <w:rFonts w:ascii="Times New Roman" w:hAnsi="Times New Roman" w:cs="Times New Roman"/>
                                <w:sz w:val="18"/>
                                <w:szCs w:val="18"/>
                              </w:rPr>
                              <w:t>I</w:t>
                            </w:r>
                            <w:r w:rsidRPr="00B8740E">
                              <w:rPr>
                                <w:rFonts w:ascii="Times New Roman" w:hAnsi="Times New Roman" w:cs="Times New Roman"/>
                                <w:sz w:val="18"/>
                                <w:szCs w:val="18"/>
                              </w:rPr>
                              <w:t>ndustry</w:t>
                            </w:r>
                            <w:r w:rsidRPr="00B8740E">
                              <w:rPr>
                                <w:rStyle w:val="hps"/>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13.5pt;margin-top:220.45pt;width:132.3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SXhA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zlG&#10;inRA0SMfPLrTAypDdXrjKjB6MGDmB9gGlmOmztxr+skhpVctUTt+a63uW04YRJeFm8nF1RHHBZBt&#10;/1YzcEP2XkegobFdKB0UAwE6sPR0ZiaEQoPL2SJdFFOMKJwVeZnPInUJqU63jXX+NdcdCpMaW2A+&#10;opPDvfMhGlKdTIIzp6VgGyFlXNjddiUtOhBQySZ+MYFnZlIFY6XDtRFx3IEgwUc4C+FG1r+WWV6k&#10;d3k52cwW80mxKaaTcp4uJmlW3pWztCiL9eZbCDArqlYwxtW9UPykwKz4O4aPvTBqJ2oQ9TUup/l0&#10;pOiPSabx+12SnfDQkFJ0NV6cjUgViH2lGKRNKk+EHOfJz+HHKkMNTv9YlSiDwPyoAT9sh6i3/KSu&#10;rWZPoAurgTYgHx4TmLTafsGoh8assfu8J5ZjJN8o0FaZFUXo5LgopvMcFvbyZHt5QhQFqBp7jMbp&#10;yo/dvzdW7FrwNKpZ6VvQYyOiVIJwx6iOKobmizkdH4rQ3ZfraPXjOVt+BwAA//8DAFBLAwQUAAYA&#10;CAAAACEAYBcvQ98AAAALAQAADwAAAGRycy9kb3ducmV2LnhtbEyPy07DMBRE90j8g3UrsUHUbpU3&#10;cSpAArHt4wNuYjeJGl9Hsdukf49ZwXI0o5kz5W4xA7vpyfWWJGzWApimxqqeWgmn4+dLBsx5JIWD&#10;JS3hrh3sqseHEgtlZ9rr28G3LJSQK1BC5/1YcO6aTht0aztqCt7ZTgZ9kFPL1YRzKDcD3wqRcIM9&#10;hYUOR/3R6eZyuBoJ5+/5Oc7n+suf0n2UvGOf1vYu5dNqeXsF5vXi/8Lwix/QoQpMtb2ScmyQkGzT&#10;8MVLiCKRAwuJLN+kwGoJschi4FXJ/3+ofgAAAP//AwBQSwECLQAUAAYACAAAACEAtoM4kv4AAADh&#10;AQAAEwAAAAAAAAAAAAAAAAAAAAAAW0NvbnRlbnRfVHlwZXNdLnhtbFBLAQItABQABgAIAAAAIQA4&#10;/SH/1gAAAJQBAAALAAAAAAAAAAAAAAAAAC8BAABfcmVscy8ucmVsc1BLAQItABQABgAIAAAAIQDH&#10;ktSXhAIAABYFAAAOAAAAAAAAAAAAAAAAAC4CAABkcnMvZTJvRG9jLnhtbFBLAQItABQABgAIAAAA&#10;IQBgFy9D3wAAAAsBAAAPAAAAAAAAAAAAAAAAAN4EAABkcnMvZG93bnJldi54bWxQSwUGAAAAAAQA&#10;BADzAAAA6gUAAAAA&#10;" stroked="f">
                <v:textbox>
                  <w:txbxContent>
                    <w:p w:rsidR="003B735B" w:rsidRPr="00B8740E" w:rsidRDefault="003B735B" w:rsidP="00B8740E">
                      <w:pPr>
                        <w:bidi w:val="0"/>
                        <w:jc w:val="center"/>
                        <w:rPr>
                          <w:rStyle w:val="hps"/>
                        </w:rPr>
                      </w:pPr>
                      <w:r>
                        <w:rPr>
                          <w:rStyle w:val="hps"/>
                          <w:rFonts w:ascii="Times New Roman" w:hAnsi="Times New Roman" w:cs="Times New Roman"/>
                          <w:sz w:val="18"/>
                          <w:szCs w:val="18"/>
                        </w:rPr>
                        <w:t>D</w:t>
                      </w:r>
                      <w:r w:rsidRPr="00B8740E">
                        <w:rPr>
                          <w:rStyle w:val="hps"/>
                          <w:rFonts w:ascii="Times New Roman" w:hAnsi="Times New Roman" w:cs="Times New Roman"/>
                          <w:sz w:val="18"/>
                          <w:szCs w:val="18"/>
                        </w:rPr>
                        <w:t xml:space="preserve">evelopment </w:t>
                      </w:r>
                      <w:r>
                        <w:rPr>
                          <w:rStyle w:val="hps"/>
                          <w:rFonts w:ascii="Times New Roman" w:hAnsi="Times New Roman" w:cs="Times New Roman"/>
                          <w:sz w:val="18"/>
                          <w:szCs w:val="18"/>
                        </w:rPr>
                        <w:t>S</w:t>
                      </w:r>
                      <w:r w:rsidRPr="00B8740E">
                        <w:rPr>
                          <w:rStyle w:val="hps"/>
                          <w:rFonts w:ascii="Times New Roman" w:hAnsi="Times New Roman" w:cs="Times New Roman"/>
                          <w:sz w:val="18"/>
                          <w:szCs w:val="18"/>
                        </w:rPr>
                        <w:t>tra</w:t>
                      </w:r>
                      <w:r>
                        <w:rPr>
                          <w:rStyle w:val="hps"/>
                          <w:rFonts w:ascii="Times New Roman" w:hAnsi="Times New Roman" w:cs="Times New Roman"/>
                          <w:sz w:val="18"/>
                          <w:szCs w:val="18"/>
                        </w:rPr>
                        <w:t>tegy</w:t>
                      </w:r>
                      <w:r>
                        <w:rPr>
                          <w:rFonts w:ascii="Times New Roman" w:hAnsi="Times New Roman" w:cs="Times New Roman"/>
                          <w:sz w:val="18"/>
                          <w:szCs w:val="18"/>
                        </w:rPr>
                        <w:t xml:space="preserve"> of A</w:t>
                      </w:r>
                      <w:r w:rsidRPr="00B8740E">
                        <w:rPr>
                          <w:rFonts w:ascii="Times New Roman" w:hAnsi="Times New Roman" w:cs="Times New Roman"/>
                          <w:sz w:val="18"/>
                          <w:szCs w:val="18"/>
                        </w:rPr>
                        <w:t xml:space="preserve">viation </w:t>
                      </w:r>
                      <w:r>
                        <w:rPr>
                          <w:rFonts w:ascii="Times New Roman" w:hAnsi="Times New Roman" w:cs="Times New Roman"/>
                          <w:sz w:val="18"/>
                          <w:szCs w:val="18"/>
                        </w:rPr>
                        <w:t>I</w:t>
                      </w:r>
                      <w:r w:rsidRPr="00B8740E">
                        <w:rPr>
                          <w:rFonts w:ascii="Times New Roman" w:hAnsi="Times New Roman" w:cs="Times New Roman"/>
                          <w:sz w:val="18"/>
                          <w:szCs w:val="18"/>
                        </w:rPr>
                        <w:t>ndustry</w:t>
                      </w:r>
                      <w:r w:rsidRPr="00B8740E">
                        <w:rPr>
                          <w:rStyle w:val="hps"/>
                          <w:rFonts w:ascii="Times New Roman" w:hAnsi="Times New Roman" w:cs="Times New Roman"/>
                          <w:sz w:val="18"/>
                          <w:szCs w:val="18"/>
                        </w:rPr>
                        <w:t xml:space="preserve"> </w:t>
                      </w:r>
                    </w:p>
                  </w:txbxContent>
                </v:textbox>
              </v:shape>
            </w:pict>
          </mc:Fallback>
        </mc:AlternateContent>
      </w:r>
      <w:r w:rsidR="00AA4624" w:rsidRPr="00AF33A6">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6189B436" wp14:editId="7AD35CE9">
                <wp:simplePos x="0" y="0"/>
                <wp:positionH relativeFrom="column">
                  <wp:posOffset>1364615</wp:posOffset>
                </wp:positionH>
                <wp:positionV relativeFrom="paragraph">
                  <wp:posOffset>1223645</wp:posOffset>
                </wp:positionV>
                <wp:extent cx="1864360" cy="260350"/>
                <wp:effectExtent l="2540" t="4445"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B8740E" w:rsidRDefault="003B735B" w:rsidP="0002414C">
                            <w:pPr>
                              <w:bidi w:val="0"/>
                              <w:jc w:val="center"/>
                              <w:rPr>
                                <w:rStyle w:val="hps"/>
                              </w:rPr>
                            </w:pPr>
                            <w:r w:rsidRPr="00B8740E">
                              <w:rPr>
                                <w:rStyle w:val="hps"/>
                                <w:rFonts w:ascii="Times New Roman" w:hAnsi="Times New Roman" w:cs="Times New Roman"/>
                                <w:sz w:val="18"/>
                                <w:szCs w:val="18"/>
                              </w:rPr>
                              <w:t xml:space="preserve">Social and </w:t>
                            </w:r>
                            <w:r>
                              <w:rPr>
                                <w:rStyle w:val="hps"/>
                                <w:rFonts w:ascii="Times New Roman" w:hAnsi="Times New Roman" w:cs="Times New Roman"/>
                                <w:sz w:val="18"/>
                                <w:szCs w:val="18"/>
                              </w:rPr>
                              <w:t>C</w:t>
                            </w:r>
                            <w:r w:rsidRPr="00B8740E">
                              <w:rPr>
                                <w:rStyle w:val="hps"/>
                                <w:rFonts w:ascii="Times New Roman" w:hAnsi="Times New Roman" w:cs="Times New Roman"/>
                                <w:sz w:val="18"/>
                                <w:szCs w:val="18"/>
                              </w:rPr>
                              <w:t xml:space="preserve">ultural </w:t>
                            </w:r>
                            <w:r>
                              <w:rPr>
                                <w:rStyle w:val="hps"/>
                                <w:rFonts w:ascii="Times New Roman" w:hAnsi="Times New Roman" w:cs="Times New Roman"/>
                                <w:sz w:val="18"/>
                                <w:szCs w:val="18"/>
                              </w:rPr>
                              <w:t>D</w:t>
                            </w:r>
                            <w:r w:rsidRPr="00B8740E">
                              <w:rPr>
                                <w:rStyle w:val="hps"/>
                                <w:rFonts w:ascii="Times New Roman" w:hAnsi="Times New Roman" w:cs="Times New Roman"/>
                                <w:sz w:val="18"/>
                                <w:szCs w:val="18"/>
                              </w:rPr>
                              <w:t>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07.45pt;margin-top:96.35pt;width:146.8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3y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CJ&#10;kSI9UPTIR49u9IjmoTqDcTU4PRhw8yNsA8sxU2fuNf3kkNK3HVEbfm2tHjpOGESXhZPJydEJxwWQ&#10;9fBWM7iGbL2OQGNr+1A6KAYCdGDp6chMCIWGKxdlcV6CiYItL9PzeaQuIfXhtLHOv+a6R2HSYAvM&#10;R3Syu3c+REPqg0u4zGkp2EpIGRd2s76VFu0IqGQVv5jAMzepgrPS4diEOO1AkHBHsIVwI+tfqywv&#10;0pu8mq3KxcWsWBXzWXWRLmZpVt1UZVpUxd3qWwgwK+pOMMbVvVD8oMCs+DuG970waSdqEA0Nrub5&#10;fKLoj0mm8ftdkr3w0JBS9A1eHJ1IHYh9pRikTWpPhJzmyc/hxypDDQ7/WJUog8D8pAE/rseot/OD&#10;utaaPYEurAbagGF4TGDSafsFowEas8Hu85ZYjpF8o0BbVVYUoZPjophf5LCwp5b1qYUoClAN9hhN&#10;01s/df/WWLHp4KZJzUpfgx5bEaUShDtFtVcxNF/Maf9QhO4+XUevH8/Z8jsAAAD//wMAUEsDBBQA&#10;BgAIAAAAIQBLfsRo3wAAAAsBAAAPAAAAZHJzL2Rvd25yZXYueG1sTI/RToNAEEXfTfyHzZj4YuxS&#10;WkpBlkZNNL629gMGdgtEdpaw20L/3vHJPk7Ozb1nit1se3Exo+8cKVguIhCGaqc7ahQcvz+etyB8&#10;QNLYOzIKrsbDrry/KzDXbqK9uRxCI7iEfI4K2hCGXEpft8aiX7jBELOTGy0GPsdG6hEnLre9jKNo&#10;Iy12xAstDua9NfXP4WwVnL6mpySbqs9wTPfrzRt2aeWuSj0+zK8vIIKZw38Y/vRZHUp2qtyZtBe9&#10;gni5zjjKIItTEJxIom0ComK0WqUgy0Le/lD+AgAA//8DAFBLAQItABQABgAIAAAAIQC2gziS/gAA&#10;AOEBAAATAAAAAAAAAAAAAAAAAAAAAABbQ29udGVudF9UeXBlc10ueG1sUEsBAi0AFAAGAAgAAAAh&#10;ADj9If/WAAAAlAEAAAsAAAAAAAAAAAAAAAAALwEAAF9yZWxzLy5yZWxzUEsBAi0AFAAGAAgAAAAh&#10;ANtBHfKGAgAAFgUAAA4AAAAAAAAAAAAAAAAALgIAAGRycy9lMm9Eb2MueG1sUEsBAi0AFAAGAAgA&#10;AAAhAEt+xGjfAAAACwEAAA8AAAAAAAAAAAAAAAAA4AQAAGRycy9kb3ducmV2LnhtbFBLBQYAAAAA&#10;BAAEAPMAAADsBQAAAAA=&#10;" stroked="f">
                <v:textbox>
                  <w:txbxContent>
                    <w:p w:rsidR="003B735B" w:rsidRPr="00B8740E" w:rsidRDefault="003B735B" w:rsidP="0002414C">
                      <w:pPr>
                        <w:bidi w:val="0"/>
                        <w:jc w:val="center"/>
                        <w:rPr>
                          <w:rStyle w:val="hps"/>
                        </w:rPr>
                      </w:pPr>
                      <w:r w:rsidRPr="00B8740E">
                        <w:rPr>
                          <w:rStyle w:val="hps"/>
                          <w:rFonts w:ascii="Times New Roman" w:hAnsi="Times New Roman" w:cs="Times New Roman"/>
                          <w:sz w:val="18"/>
                          <w:szCs w:val="18"/>
                        </w:rPr>
                        <w:t xml:space="preserve">Social and </w:t>
                      </w:r>
                      <w:r>
                        <w:rPr>
                          <w:rStyle w:val="hps"/>
                          <w:rFonts w:ascii="Times New Roman" w:hAnsi="Times New Roman" w:cs="Times New Roman"/>
                          <w:sz w:val="18"/>
                          <w:szCs w:val="18"/>
                        </w:rPr>
                        <w:t>C</w:t>
                      </w:r>
                      <w:r w:rsidRPr="00B8740E">
                        <w:rPr>
                          <w:rStyle w:val="hps"/>
                          <w:rFonts w:ascii="Times New Roman" w:hAnsi="Times New Roman" w:cs="Times New Roman"/>
                          <w:sz w:val="18"/>
                          <w:szCs w:val="18"/>
                        </w:rPr>
                        <w:t xml:space="preserve">ultural </w:t>
                      </w:r>
                      <w:r>
                        <w:rPr>
                          <w:rStyle w:val="hps"/>
                          <w:rFonts w:ascii="Times New Roman" w:hAnsi="Times New Roman" w:cs="Times New Roman"/>
                          <w:sz w:val="18"/>
                          <w:szCs w:val="18"/>
                        </w:rPr>
                        <w:t>D</w:t>
                      </w:r>
                      <w:r w:rsidRPr="00B8740E">
                        <w:rPr>
                          <w:rStyle w:val="hps"/>
                          <w:rFonts w:ascii="Times New Roman" w:hAnsi="Times New Roman" w:cs="Times New Roman"/>
                          <w:sz w:val="18"/>
                          <w:szCs w:val="18"/>
                        </w:rPr>
                        <w:t>evelopment</w:t>
                      </w:r>
                    </w:p>
                  </w:txbxContent>
                </v:textbox>
              </v:shape>
            </w:pict>
          </mc:Fallback>
        </mc:AlternateContent>
      </w:r>
      <w:r w:rsidR="00AA4624" w:rsidRPr="00AF33A6">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19A03E59" wp14:editId="33849ECB">
                <wp:simplePos x="0" y="0"/>
                <wp:positionH relativeFrom="column">
                  <wp:posOffset>4775835</wp:posOffset>
                </wp:positionH>
                <wp:positionV relativeFrom="paragraph">
                  <wp:posOffset>1167765</wp:posOffset>
                </wp:positionV>
                <wp:extent cx="970915" cy="367665"/>
                <wp:effectExtent l="381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BF3E15" w:rsidRDefault="003B735B" w:rsidP="00BF3E15">
                            <w:pPr>
                              <w:bidi w:val="0"/>
                              <w:jc w:val="center"/>
                              <w:rPr>
                                <w:rStyle w:val="hps"/>
                                <w:rFonts w:ascii="Times New Roman" w:hAnsi="Times New Roman" w:cs="Times New Roman"/>
                                <w:sz w:val="18"/>
                                <w:szCs w:val="18"/>
                              </w:rPr>
                            </w:pPr>
                            <w:proofErr w:type="spellStart"/>
                            <w:r>
                              <w:rPr>
                                <w:rStyle w:val="hps"/>
                                <w:rFonts w:ascii="Times New Roman" w:hAnsi="Times New Roman" w:cs="Times New Roman"/>
                                <w:sz w:val="18"/>
                                <w:szCs w:val="18"/>
                              </w:rPr>
                              <w:t>Economical</w:t>
                            </w:r>
                            <w:proofErr w:type="spellEnd"/>
                            <w:r>
                              <w:rPr>
                                <w:rStyle w:val="hps"/>
                                <w:rFonts w:ascii="Times New Roman" w:hAnsi="Times New Roman" w:cs="Times New Roman"/>
                                <w:sz w:val="18"/>
                                <w:szCs w:val="18"/>
                              </w:rPr>
                              <w:t xml:space="preserve"> </w:t>
                            </w:r>
                            <w:r w:rsidRPr="00BF3E15">
                              <w:rPr>
                                <w:rStyle w:val="hps"/>
                                <w:rFonts w:ascii="Times New Roman" w:hAnsi="Times New Roman" w:cs="Times New Roman"/>
                                <w:sz w:val="18"/>
                                <w:szCs w:val="18"/>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76.05pt;margin-top:91.95pt;width:76.4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M+hAIAABU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XiC&#10;kSItlOiB9x6tdI9mITudcSUY3Rsw8z1sQ5VjpM7cafrZIaXXDVE7fmOt7hpOGLDLws3k4uqA4wLI&#10;tnunGbghe68jUF/bNqQOkoEAHar0eK5MoEJhs5ilRQYMKRy9ms6m00n0QMrTZWOdf8N1i8KkwhYK&#10;H8HJ4c75QIaUJ5Pgy2kp2EZIGRd2t11Liw4ERLKJ3xH9mZlUwVjpcG1AHHaAI/gIZ4FtLPq3Ihvn&#10;6WpcjDbT+WyUb/LJCEKYj9KsWBXTNC/y2833QDDLy0YwxtWdUPwkwCz/uwIfW2GQTpQg6iBXk/Fk&#10;qNAfg0zj97sgW+GhH6VoKzw/G5Ey1PW1YhA2KT0Rcpgnz+nHLEMOTv+YlaiCUPhBAr7f9lFuefAe&#10;FLLV7BFkYTWUDWoPbwlMGm2/YtRBX1bYfdkTyzGSbxVIq8jyPDRyXOST2RgW9vJke3lCFAWoCnuM&#10;hunaD82/N1bsGvA0iFnpG5BjLaJUnlgdRQy9F2M6vhOhuS/X0erpNVv+AAAA//8DAFBLAwQUAAYA&#10;CAAAACEAv2jFP98AAAALAQAADwAAAGRycy9kb3ducmV2LnhtbEyP3U6DQBCF7018h82YeGPsApby&#10;U5ZGTTTetvYBFpgCKTtL2G2hb+94pZeT8+XMd4rdYgZxxcn1lhSEqwAEUm2bnloFx++P5xSE85oa&#10;PVhCBTd0sCvv7wqdN3amPV4PvhVcQi7XCjrvx1xKV3dotFvZEYmzk52M9nxOrWwmPXO5GWQUBBtp&#10;dE/8odMjvndYnw8Xo+D0NT/F2Vx9+mOyX2/edJ9U9qbU48PyugXhcfF/MPzqszqU7FTZCzVODAqS&#10;OAoZ5SB9yUAwkQUxr6sUROswBVkW8v+G8gcAAP//AwBQSwECLQAUAAYACAAAACEAtoM4kv4AAADh&#10;AQAAEwAAAAAAAAAAAAAAAAAAAAAAW0NvbnRlbnRfVHlwZXNdLnhtbFBLAQItABQABgAIAAAAIQA4&#10;/SH/1gAAAJQBAAALAAAAAAAAAAAAAAAAAC8BAABfcmVscy8ucmVsc1BLAQItABQABgAIAAAAIQCx&#10;4cM+hAIAABUFAAAOAAAAAAAAAAAAAAAAAC4CAABkcnMvZTJvRG9jLnhtbFBLAQItABQABgAIAAAA&#10;IQC/aMU/3wAAAAsBAAAPAAAAAAAAAAAAAAAAAN4EAABkcnMvZG93bnJldi54bWxQSwUGAAAAAAQA&#10;BADzAAAA6gUAAAAA&#10;" stroked="f">
                <v:textbox>
                  <w:txbxContent>
                    <w:p w:rsidR="003B735B" w:rsidRPr="00BF3E15" w:rsidRDefault="003B735B" w:rsidP="00BF3E15">
                      <w:pPr>
                        <w:bidi w:val="0"/>
                        <w:jc w:val="center"/>
                        <w:rPr>
                          <w:rStyle w:val="hps"/>
                          <w:rFonts w:ascii="Times New Roman" w:hAnsi="Times New Roman" w:cs="Times New Roman"/>
                          <w:sz w:val="18"/>
                          <w:szCs w:val="18"/>
                        </w:rPr>
                      </w:pPr>
                      <w:proofErr w:type="spellStart"/>
                      <w:r>
                        <w:rPr>
                          <w:rStyle w:val="hps"/>
                          <w:rFonts w:ascii="Times New Roman" w:hAnsi="Times New Roman" w:cs="Times New Roman"/>
                          <w:sz w:val="18"/>
                          <w:szCs w:val="18"/>
                        </w:rPr>
                        <w:t>Economical</w:t>
                      </w:r>
                      <w:proofErr w:type="spellEnd"/>
                      <w:r>
                        <w:rPr>
                          <w:rStyle w:val="hps"/>
                          <w:rFonts w:ascii="Times New Roman" w:hAnsi="Times New Roman" w:cs="Times New Roman"/>
                          <w:sz w:val="18"/>
                          <w:szCs w:val="18"/>
                        </w:rPr>
                        <w:t xml:space="preserve"> </w:t>
                      </w:r>
                      <w:r w:rsidRPr="00BF3E15">
                        <w:rPr>
                          <w:rStyle w:val="hps"/>
                          <w:rFonts w:ascii="Times New Roman" w:hAnsi="Times New Roman" w:cs="Times New Roman"/>
                          <w:sz w:val="18"/>
                          <w:szCs w:val="18"/>
                        </w:rPr>
                        <w:t>Development</w:t>
                      </w:r>
                    </w:p>
                  </w:txbxContent>
                </v:textbox>
              </v:shape>
            </w:pict>
          </mc:Fallback>
        </mc:AlternateContent>
      </w:r>
      <w:r w:rsidR="00AA4624" w:rsidRPr="00AF33A6">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1CCB003" wp14:editId="24890389">
                <wp:simplePos x="0" y="0"/>
                <wp:positionH relativeFrom="column">
                  <wp:posOffset>3481070</wp:posOffset>
                </wp:positionH>
                <wp:positionV relativeFrom="paragraph">
                  <wp:posOffset>1167765</wp:posOffset>
                </wp:positionV>
                <wp:extent cx="970915" cy="367665"/>
                <wp:effectExtent l="444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BF3E15" w:rsidRDefault="003B735B" w:rsidP="00BF3E15">
                            <w:pPr>
                              <w:bidi w:val="0"/>
                              <w:jc w:val="center"/>
                              <w:rPr>
                                <w:rStyle w:val="hps"/>
                                <w:rFonts w:ascii="Times New Roman" w:hAnsi="Times New Roman" w:cs="Times New Roman"/>
                                <w:sz w:val="18"/>
                                <w:szCs w:val="18"/>
                              </w:rPr>
                            </w:pPr>
                            <w:r>
                              <w:rPr>
                                <w:rStyle w:val="hps"/>
                                <w:rFonts w:ascii="Times New Roman" w:hAnsi="Times New Roman" w:cs="Times New Roman"/>
                                <w:sz w:val="18"/>
                                <w:szCs w:val="18"/>
                              </w:rPr>
                              <w:t>Political</w:t>
                            </w:r>
                            <w:r w:rsidRPr="00BF3E15">
                              <w:rPr>
                                <w:rStyle w:val="hps"/>
                                <w:rFonts w:ascii="Times New Roman" w:hAnsi="Times New Roman" w:cs="Times New Roman"/>
                                <w:sz w:val="18"/>
                                <w:szCs w:val="18"/>
                              </w:rPr>
                              <w:t xml:space="preserve">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74.1pt;margin-top:91.95pt;width:76.4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J6gwIAABUFAAAOAAAAZHJzL2Uyb0RvYy54bWysVNmO2yAUfa/Uf0C8Z2ynjhNbcUazNFWl&#10;6SLN9AMI4BgVAwUSe1r133vBSSbTRaqq+gGzXM5dzrksL4dOoj23TmhV4+wixYgrqplQ2xp/elhP&#10;Fhg5TxQjUite40fu8OXq5Ytlbyo+1a2WjFsEIMpVvalx672pksTRlnfEXWjDFRw22nbEw9JuE2ZJ&#10;D+idTKZpWiS9tsxYTblzsHs7HuJVxG8aTv2HpnHcI1ljiM3H0cZxE8ZktSTV1hLTCnoIg/xDFB0R&#10;CpyeoG6JJ2hnxS9QnaBWO934C6q7RDeNoDzmANlk6U/Z3LfE8JgLFMeZU5nc/4Ol7/cfLRKsxjlG&#10;inRA0QMfPLrWAypCdXrjKjC6N2DmB9gGlmOmztxp+tkhpW9aorb8ylrdt5wwiC4LN5OzqyOOCyCb&#10;/p1m4IbsvI5AQ2O7UDooBgJ0YOnxxEwIhcJmOU/LbIYRhaNXxbwoZtEDqY6XjXX+DdcdCpMaWyA+&#10;gpP9nfMhGFIdTYIvp6VgayFlXNjt5kZatCcgknX8DujPzKQKxkqHayPiuAMxgo9wFqKNpH8rs2me&#10;Xk/LybpYzCf5Op9NIIXFJM3K67JI8zK/XX8PAWZ51QrGuLoTih8FmOV/R/ChFUbpRAmiHmo1m85G&#10;hv6YZBq/3yXZCQ/9KEVX48XJiFSB19eKQdqk8kTIcZ48Dz9WGWpw/MeqRBUE4kcJ+GEzRLlFAoNC&#10;Npo9giysBtqAe3hLYNJq+xWjHvqyxu7LjliOkXyrQFplluehkeMin82nsLDnJ5vzE6IoQNXYYzRO&#10;b/zY/DtjxbYFT6OYlb4COTYiSuUpqoOIofdiTod3IjT3+TpaPb1mqx8AAAD//wMAUEsDBBQABgAI&#10;AAAAIQBzmoNv3wAAAAsBAAAPAAAAZHJzL2Rvd25yZXYueG1sTI/RToNAEEXfTfyHzZj4YuwC0kKR&#10;pVETja+t/YCBnQKR3SXsttC/d3zSx8k9ufdMuVvMIC40+d5ZBfEqAkG2cbq3rYLj1/tjDsIHtBoH&#10;Z0nBlTzsqtubEgvtZrunyyG0gkusL1BBF8JYSOmbjgz6lRvJcnZyk8HA59RKPeHM5WaQSRRtpMHe&#10;8kKHI7111HwfzkbB6XN+WG/n+iMcs326ecU+q91Vqfu75eUZRKAl/MHwq8/qULFT7c5WezEoWKd5&#10;wigH+dMWBBNZFMcgagVJGucgq1L+/6H6AQAA//8DAFBLAQItABQABgAIAAAAIQC2gziS/gAAAOEB&#10;AAATAAAAAAAAAAAAAAAAAAAAAABbQ29udGVudF9UeXBlc10ueG1sUEsBAi0AFAAGAAgAAAAhADj9&#10;If/WAAAAlAEAAAsAAAAAAAAAAAAAAAAALwEAAF9yZWxzLy5yZWxzUEsBAi0AFAAGAAgAAAAhAOiF&#10;InqDAgAAFQUAAA4AAAAAAAAAAAAAAAAALgIAAGRycy9lMm9Eb2MueG1sUEsBAi0AFAAGAAgAAAAh&#10;AHOag2/fAAAACwEAAA8AAAAAAAAAAAAAAAAA3QQAAGRycy9kb3ducmV2LnhtbFBLBQYAAAAABAAE&#10;APMAAADpBQAAAAA=&#10;" stroked="f">
                <v:textbox>
                  <w:txbxContent>
                    <w:p w:rsidR="003B735B" w:rsidRPr="00BF3E15" w:rsidRDefault="003B735B" w:rsidP="00BF3E15">
                      <w:pPr>
                        <w:bidi w:val="0"/>
                        <w:jc w:val="center"/>
                        <w:rPr>
                          <w:rStyle w:val="hps"/>
                          <w:rFonts w:ascii="Times New Roman" w:hAnsi="Times New Roman" w:cs="Times New Roman"/>
                          <w:sz w:val="18"/>
                          <w:szCs w:val="18"/>
                        </w:rPr>
                      </w:pPr>
                      <w:r>
                        <w:rPr>
                          <w:rStyle w:val="hps"/>
                          <w:rFonts w:ascii="Times New Roman" w:hAnsi="Times New Roman" w:cs="Times New Roman"/>
                          <w:sz w:val="18"/>
                          <w:szCs w:val="18"/>
                        </w:rPr>
                        <w:t>Political</w:t>
                      </w:r>
                      <w:r w:rsidRPr="00BF3E15">
                        <w:rPr>
                          <w:rStyle w:val="hps"/>
                          <w:rFonts w:ascii="Times New Roman" w:hAnsi="Times New Roman" w:cs="Times New Roman"/>
                          <w:sz w:val="18"/>
                          <w:szCs w:val="18"/>
                        </w:rPr>
                        <w:t xml:space="preserve"> Development</w:t>
                      </w:r>
                    </w:p>
                  </w:txbxContent>
                </v:textbox>
              </v:shape>
            </w:pict>
          </mc:Fallback>
        </mc:AlternateContent>
      </w:r>
      <w:r w:rsidR="00AA4624" w:rsidRPr="00AF33A6">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7596B33" wp14:editId="7C72587E">
                <wp:simplePos x="0" y="0"/>
                <wp:positionH relativeFrom="column">
                  <wp:posOffset>182245</wp:posOffset>
                </wp:positionH>
                <wp:positionV relativeFrom="paragraph">
                  <wp:posOffset>1167765</wp:posOffset>
                </wp:positionV>
                <wp:extent cx="970915" cy="367665"/>
                <wp:effectExtent l="127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5B" w:rsidRPr="00BF3E15" w:rsidRDefault="003B735B" w:rsidP="00BF3E15">
                            <w:pPr>
                              <w:bidi w:val="0"/>
                              <w:jc w:val="center"/>
                              <w:rPr>
                                <w:rStyle w:val="hps"/>
                                <w:rFonts w:ascii="Times New Roman" w:hAnsi="Times New Roman" w:cs="Times New Roman"/>
                                <w:sz w:val="18"/>
                                <w:szCs w:val="18"/>
                              </w:rPr>
                            </w:pPr>
                            <w:r w:rsidRPr="00BF3E15">
                              <w:rPr>
                                <w:rStyle w:val="hps"/>
                                <w:rFonts w:ascii="Times New Roman" w:hAnsi="Times New Roman" w:cs="Times New Roman"/>
                                <w:sz w:val="18"/>
                                <w:szCs w:val="18"/>
                              </w:rPr>
                              <w:t>Defense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4.35pt;margin-top:91.95pt;width:76.4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d5hAIAABUFAAAOAAAAZHJzL2Uyb0RvYy54bWysVFtv2yAUfp+0/4B4T22njhNbdapelmlS&#10;d5Ha/QACOEbDwIDE7qr99x1wkqa7SNM0P2Auh+9cvu9wcTl0Eu24dUKrGmdnKUZcUc2E2tT488Nq&#10;ssDIeaIYkVrxGj9yhy+Xr19d9KbiU91qybhFAKJc1Zsat96bKkkcbXlH3Jk2XMFho21HPCztJmGW&#10;9IDeyWSapkXSa8uM1ZQ7B7u34yFeRvym4dR/bBrHPZI1hth8HG0c12FMlhek2lhiWkH3YZB/iKIj&#10;QoHTI9Qt8QRtrfgFqhPUaqcbf0Z1l+imEZTHHCCbLP0pm/uWGB5zgeI4cyyT+3+w9MPuk0WC1fgc&#10;I0U6oOiBDx5d6wHloTq9cRUY3Rsw8wNsA8sxU2fuNP3ikNI3LVEbfmWt7ltOGESXhZvJydURxwWQ&#10;df9eM3BDtl5HoKGxXSgdFAMBOrD0eGQmhEJhs5ynZTbDiMLReTEviln0QKrDZWOdf8t1h8KkxhaI&#10;j+Bkd+d8CIZUB5Pgy2kp2EpIGRd2s76RFu0IiGQVvz36CzOpgrHS4dqIOO5AjOAjnIVoI+lPZTbN&#10;0+tpOVkVi/kkX+WzCaSwmKRZeV0WaV7mt6vvIcAsr1rBGFd3QvGDALP87wjet8IonShB1EOtZtPZ&#10;yNAfk0zj97skO+GhH6Xoarw4GpEq8PpGMUibVJ4IOc6Tl+HHKkMNDv9YlaiCQPwoAT+shyi3IngP&#10;Cllr9giysBpoA+7hLYFJq+03jHroyxq7r1tiOUbynQJplVmeh0aOi3w2n8LCnp6sT0+IogBVY4/R&#10;OL3xY/NvjRWbFjyNYlb6CuTYiCiV56j2Iobeiznt34nQ3KfraPX8mi1/AAAA//8DAFBLAwQUAAYA&#10;CAAAACEA94TLVt4AAAAKAQAADwAAAGRycy9kb3ducmV2LnhtbEyPwU6DQBCG7ya+w2ZMvBi7UCts&#10;KUujJhqvrX2AAaZAyu4Sdlvo2zs96XHm//LPN/l2Nr240Og7ZzXEiwgE2crVnW00HH4+nxUIH9DW&#10;2DtLGq7kYVvc3+WY1W6yO7rsQyO4xPoMNbQhDJmUvmrJoF+4gSxnRzcaDDyOjaxHnLjc9HIZRYk0&#10;2Fm+0OJAHy1Vp/3ZaDh+T0+v66n8Cod0t0resUtLd9X68WF+24AINIc/GG76rA4FO5XubGsveg1L&#10;lTLJe/WyBnEDVJyAKDlZxQpkkcv/LxS/AAAA//8DAFBLAQItABQABgAIAAAAIQC2gziS/gAAAOEB&#10;AAATAAAAAAAAAAAAAAAAAAAAAABbQ29udGVudF9UeXBlc10ueG1sUEsBAi0AFAAGAAgAAAAhADj9&#10;If/WAAAAlAEAAAsAAAAAAAAAAAAAAAAALwEAAF9yZWxzLy5yZWxzUEsBAi0AFAAGAAgAAAAhAMyr&#10;h3mEAgAAFQUAAA4AAAAAAAAAAAAAAAAALgIAAGRycy9lMm9Eb2MueG1sUEsBAi0AFAAGAAgAAAAh&#10;APeEy1beAAAACgEAAA8AAAAAAAAAAAAAAAAA3gQAAGRycy9kb3ducmV2LnhtbFBLBQYAAAAABAAE&#10;APMAAADpBQAAAAA=&#10;" stroked="f">
                <v:textbox>
                  <w:txbxContent>
                    <w:p w:rsidR="003B735B" w:rsidRPr="00BF3E15" w:rsidRDefault="003B735B" w:rsidP="00BF3E15">
                      <w:pPr>
                        <w:bidi w:val="0"/>
                        <w:jc w:val="center"/>
                        <w:rPr>
                          <w:rStyle w:val="hps"/>
                          <w:rFonts w:ascii="Times New Roman" w:hAnsi="Times New Roman" w:cs="Times New Roman"/>
                          <w:sz w:val="18"/>
                          <w:szCs w:val="18"/>
                        </w:rPr>
                      </w:pPr>
                      <w:r w:rsidRPr="00BF3E15">
                        <w:rPr>
                          <w:rStyle w:val="hps"/>
                          <w:rFonts w:ascii="Times New Roman" w:hAnsi="Times New Roman" w:cs="Times New Roman"/>
                          <w:sz w:val="18"/>
                          <w:szCs w:val="18"/>
                        </w:rPr>
                        <w:t>Defense Development</w:t>
                      </w:r>
                    </w:p>
                  </w:txbxContent>
                </v:textbox>
              </v:shape>
            </w:pict>
          </mc:Fallback>
        </mc:AlternateContent>
      </w:r>
      <w:r w:rsidR="00BF3E15" w:rsidRPr="00AF33A6">
        <w:rPr>
          <w:rStyle w:val="hps"/>
          <w:rFonts w:asciiTheme="majorBidi" w:hAnsiTheme="majorBidi" w:cstheme="majorBidi"/>
          <w:noProof/>
          <w:sz w:val="24"/>
          <w:szCs w:val="24"/>
        </w:rPr>
        <w:drawing>
          <wp:inline distT="0" distB="0" distL="0" distR="0" wp14:anchorId="49B9D93A" wp14:editId="79CF5EDB">
            <wp:extent cx="5901397" cy="3280446"/>
            <wp:effectExtent l="19050" t="0" r="4103"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0857" cy="3280146"/>
                    </a:xfrm>
                    <a:prstGeom prst="rect">
                      <a:avLst/>
                    </a:prstGeom>
                    <a:noFill/>
                    <a:ln w="9525">
                      <a:noFill/>
                      <a:miter lim="800000"/>
                      <a:headEnd/>
                      <a:tailEnd/>
                    </a:ln>
                  </pic:spPr>
                </pic:pic>
              </a:graphicData>
            </a:graphic>
          </wp:inline>
        </w:drawing>
      </w:r>
    </w:p>
    <w:p w:rsidR="00BF3E15" w:rsidRPr="00710C4D" w:rsidRDefault="0099598A" w:rsidP="00EE6853">
      <w:pPr>
        <w:pStyle w:val="NoSpacing"/>
        <w:bidi w:val="0"/>
        <w:rPr>
          <w:rStyle w:val="hps"/>
          <w:rFonts w:asciiTheme="majorBidi" w:hAnsiTheme="majorBidi" w:cstheme="majorBidi"/>
          <w:sz w:val="20"/>
          <w:szCs w:val="20"/>
        </w:rPr>
      </w:pPr>
      <w:r w:rsidRPr="00710C4D">
        <w:rPr>
          <w:sz w:val="20"/>
          <w:szCs w:val="20"/>
        </w:rPr>
        <w:tab/>
      </w:r>
      <w:proofErr w:type="gramStart"/>
      <w:r w:rsidRPr="00710C4D">
        <w:rPr>
          <w:rFonts w:asciiTheme="majorBidi" w:hAnsiTheme="majorBidi" w:cstheme="majorBidi"/>
          <w:sz w:val="20"/>
          <w:szCs w:val="20"/>
        </w:rPr>
        <w:t>Fig.</w:t>
      </w:r>
      <w:proofErr w:type="gramEnd"/>
      <w:r w:rsidRPr="00710C4D">
        <w:rPr>
          <w:rFonts w:asciiTheme="majorBidi" w:hAnsiTheme="majorBidi" w:cstheme="majorBidi"/>
          <w:sz w:val="20"/>
          <w:szCs w:val="20"/>
        </w:rPr>
        <w:t xml:space="preserve">  </w:t>
      </w:r>
      <w:r w:rsidR="00491650" w:rsidRPr="00710C4D">
        <w:rPr>
          <w:rFonts w:asciiTheme="majorBidi" w:hAnsiTheme="majorBidi" w:cstheme="majorBidi"/>
          <w:sz w:val="20"/>
          <w:szCs w:val="20"/>
        </w:rPr>
        <w:fldChar w:fldCharType="begin"/>
      </w:r>
      <w:r w:rsidR="00491650" w:rsidRPr="00710C4D">
        <w:rPr>
          <w:rFonts w:asciiTheme="majorBidi" w:hAnsiTheme="majorBidi" w:cstheme="majorBidi"/>
          <w:sz w:val="20"/>
          <w:szCs w:val="20"/>
        </w:rPr>
        <w:instrText xml:space="preserve"> SEQ Fig._ \* ARABIC </w:instrText>
      </w:r>
      <w:r w:rsidR="00491650" w:rsidRPr="00710C4D">
        <w:rPr>
          <w:rFonts w:asciiTheme="majorBidi" w:hAnsiTheme="majorBidi" w:cstheme="majorBidi"/>
          <w:sz w:val="20"/>
          <w:szCs w:val="20"/>
        </w:rPr>
        <w:fldChar w:fldCharType="separate"/>
      </w:r>
      <w:r w:rsidR="002059C5" w:rsidRPr="00710C4D">
        <w:rPr>
          <w:rFonts w:asciiTheme="majorBidi" w:hAnsiTheme="majorBidi" w:cstheme="majorBidi"/>
          <w:noProof/>
          <w:sz w:val="20"/>
          <w:szCs w:val="20"/>
        </w:rPr>
        <w:t>1</w:t>
      </w:r>
      <w:r w:rsidR="00491650" w:rsidRPr="00710C4D">
        <w:rPr>
          <w:rFonts w:asciiTheme="majorBidi" w:hAnsiTheme="majorBidi" w:cstheme="majorBidi"/>
          <w:noProof/>
          <w:sz w:val="20"/>
          <w:szCs w:val="20"/>
        </w:rPr>
        <w:fldChar w:fldCharType="end"/>
      </w:r>
      <w:r w:rsidRPr="00710C4D">
        <w:rPr>
          <w:rFonts w:asciiTheme="majorBidi" w:hAnsiTheme="majorBidi" w:cstheme="majorBidi"/>
          <w:sz w:val="20"/>
          <w:szCs w:val="20"/>
        </w:rPr>
        <w:t xml:space="preserve">. </w:t>
      </w:r>
      <w:r w:rsidR="00A266DF" w:rsidRPr="00710C4D">
        <w:rPr>
          <w:rFonts w:asciiTheme="majorBidi" w:hAnsiTheme="majorBidi" w:cstheme="majorBidi"/>
          <w:sz w:val="20"/>
          <w:szCs w:val="20"/>
        </w:rPr>
        <w:t xml:space="preserve">The </w:t>
      </w:r>
      <w:r w:rsidR="0002414C">
        <w:rPr>
          <w:rStyle w:val="hps"/>
          <w:rFonts w:asciiTheme="majorBidi" w:hAnsiTheme="majorBidi" w:cstheme="majorBidi"/>
          <w:sz w:val="20"/>
          <w:szCs w:val="20"/>
        </w:rPr>
        <w:t>h</w:t>
      </w:r>
      <w:r w:rsidRPr="00710C4D">
        <w:rPr>
          <w:rStyle w:val="hps"/>
          <w:rFonts w:asciiTheme="majorBidi" w:hAnsiTheme="majorBidi" w:cstheme="majorBidi"/>
          <w:sz w:val="20"/>
          <w:szCs w:val="20"/>
        </w:rPr>
        <w:t>ierarchy</w:t>
      </w:r>
      <w:r w:rsidRPr="00710C4D">
        <w:rPr>
          <w:rFonts w:asciiTheme="majorBidi" w:hAnsiTheme="majorBidi" w:cstheme="majorBidi"/>
          <w:sz w:val="20"/>
          <w:szCs w:val="20"/>
        </w:rPr>
        <w:t xml:space="preserve"> of </w:t>
      </w:r>
      <w:r w:rsidRPr="00710C4D">
        <w:rPr>
          <w:rStyle w:val="hps"/>
          <w:rFonts w:asciiTheme="majorBidi" w:hAnsiTheme="majorBidi" w:cstheme="majorBidi"/>
          <w:sz w:val="20"/>
          <w:szCs w:val="20"/>
        </w:rPr>
        <w:t>strateg</w:t>
      </w:r>
      <w:r w:rsidR="00A266DF" w:rsidRPr="00710C4D">
        <w:rPr>
          <w:rStyle w:val="hps"/>
          <w:rFonts w:asciiTheme="majorBidi" w:hAnsiTheme="majorBidi" w:cstheme="majorBidi"/>
          <w:sz w:val="20"/>
          <w:szCs w:val="20"/>
        </w:rPr>
        <w:t>ies and</w:t>
      </w:r>
      <w:r w:rsidRPr="00710C4D">
        <w:rPr>
          <w:rFonts w:asciiTheme="majorBidi" w:hAnsiTheme="majorBidi" w:cstheme="majorBidi"/>
          <w:sz w:val="20"/>
          <w:szCs w:val="20"/>
        </w:rPr>
        <w:t xml:space="preserve"> </w:t>
      </w:r>
      <w:r w:rsidR="00A266DF" w:rsidRPr="00710C4D">
        <w:rPr>
          <w:rFonts w:asciiTheme="majorBidi" w:hAnsiTheme="majorBidi" w:cstheme="majorBidi"/>
          <w:sz w:val="20"/>
          <w:szCs w:val="20"/>
        </w:rPr>
        <w:t>the position of</w:t>
      </w:r>
      <w:r w:rsidR="00A266DF" w:rsidRPr="00710C4D">
        <w:rPr>
          <w:rStyle w:val="hps"/>
          <w:rFonts w:asciiTheme="majorBidi" w:hAnsiTheme="majorBidi" w:cstheme="majorBidi"/>
          <w:sz w:val="20"/>
          <w:szCs w:val="20"/>
        </w:rPr>
        <w:t xml:space="preserve"> aviation industry development strategy </w:t>
      </w:r>
    </w:p>
    <w:p w:rsidR="00710C4D" w:rsidRPr="00710C4D" w:rsidRDefault="00710C4D" w:rsidP="00EE6853">
      <w:pPr>
        <w:pStyle w:val="NoSpacing"/>
        <w:bidi w:val="0"/>
        <w:rPr>
          <w:rFonts w:asciiTheme="majorBidi" w:hAnsiTheme="majorBidi" w:cstheme="majorBidi"/>
          <w:sz w:val="22"/>
          <w:szCs w:val="22"/>
        </w:rPr>
      </w:pPr>
    </w:p>
    <w:p w:rsidR="00A266DF" w:rsidRPr="00AF33A6" w:rsidRDefault="00A266DF" w:rsidP="00EE6853">
      <w:pPr>
        <w:bidi w:val="0"/>
        <w:spacing w:line="240" w:lineRule="auto"/>
        <w:rPr>
          <w:rFonts w:asciiTheme="majorBidi" w:hAnsiTheme="majorBidi" w:cstheme="majorBidi"/>
          <w:sz w:val="24"/>
          <w:szCs w:val="24"/>
        </w:rPr>
      </w:pPr>
      <w:r w:rsidRPr="00AF33A6">
        <w:rPr>
          <w:rFonts w:asciiTheme="majorBidi" w:hAnsiTheme="majorBidi" w:cstheme="majorBidi"/>
          <w:sz w:val="24"/>
          <w:szCs w:val="24"/>
        </w:rPr>
        <w:t>According to the definition, this industry includes:</w:t>
      </w:r>
    </w:p>
    <w:p w:rsidR="00A266DF" w:rsidRPr="00AF33A6" w:rsidRDefault="00A266DF" w:rsidP="00EE6853">
      <w:pPr>
        <w:pStyle w:val="ListParagraph"/>
        <w:numPr>
          <w:ilvl w:val="0"/>
          <w:numId w:val="2"/>
        </w:numPr>
        <w:bidi w:val="0"/>
        <w:spacing w:line="240" w:lineRule="auto"/>
        <w:rPr>
          <w:rStyle w:val="hps"/>
          <w:rFonts w:asciiTheme="majorBidi" w:hAnsiTheme="majorBidi" w:cstheme="majorBidi"/>
          <w:sz w:val="24"/>
          <w:szCs w:val="24"/>
        </w:rPr>
      </w:pPr>
      <w:r w:rsidRPr="00AF33A6">
        <w:rPr>
          <w:rStyle w:val="hps"/>
          <w:rFonts w:asciiTheme="majorBidi" w:hAnsiTheme="majorBidi" w:cstheme="majorBidi"/>
          <w:sz w:val="24"/>
          <w:szCs w:val="24"/>
        </w:rPr>
        <w:t>Design and Construction</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Industry</w:t>
      </w:r>
    </w:p>
    <w:p w:rsidR="00A266DF" w:rsidRPr="00AF33A6" w:rsidRDefault="00A266DF" w:rsidP="00EE6853">
      <w:pPr>
        <w:pStyle w:val="ListParagraph"/>
        <w:numPr>
          <w:ilvl w:val="0"/>
          <w:numId w:val="2"/>
        </w:numPr>
        <w:bidi w:val="0"/>
        <w:spacing w:line="240" w:lineRule="auto"/>
        <w:rPr>
          <w:rStyle w:val="hps"/>
          <w:rFonts w:asciiTheme="majorBidi" w:hAnsiTheme="majorBidi" w:cstheme="majorBidi"/>
          <w:sz w:val="24"/>
          <w:szCs w:val="24"/>
        </w:rPr>
      </w:pPr>
      <w:r w:rsidRPr="00AF33A6">
        <w:rPr>
          <w:rStyle w:val="hps"/>
          <w:rFonts w:asciiTheme="majorBidi" w:hAnsiTheme="majorBidi" w:cstheme="majorBidi"/>
          <w:sz w:val="24"/>
          <w:szCs w:val="24"/>
        </w:rPr>
        <w:t>Repair and maintenance</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industry</w:t>
      </w:r>
    </w:p>
    <w:p w:rsidR="00A266DF" w:rsidRPr="00AF33A6" w:rsidRDefault="00A266DF" w:rsidP="00EE6853">
      <w:pPr>
        <w:pStyle w:val="ListParagraph"/>
        <w:numPr>
          <w:ilvl w:val="0"/>
          <w:numId w:val="2"/>
        </w:numPr>
        <w:bidi w:val="0"/>
        <w:spacing w:line="240" w:lineRule="auto"/>
        <w:rPr>
          <w:rFonts w:asciiTheme="majorBidi" w:hAnsiTheme="majorBidi" w:cstheme="majorBidi"/>
          <w:sz w:val="24"/>
          <w:szCs w:val="24"/>
        </w:rPr>
      </w:pPr>
      <w:r w:rsidRPr="00AF33A6">
        <w:rPr>
          <w:rStyle w:val="hps"/>
          <w:rFonts w:asciiTheme="majorBidi" w:hAnsiTheme="majorBidi" w:cstheme="majorBidi"/>
          <w:sz w:val="24"/>
          <w:szCs w:val="24"/>
        </w:rPr>
        <w:t>Aviation</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industry</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w:t>
      </w:r>
      <w:r w:rsidRPr="00AF33A6">
        <w:rPr>
          <w:rStyle w:val="shorttext"/>
          <w:rFonts w:asciiTheme="majorBidi" w:hAnsiTheme="majorBidi" w:cstheme="majorBidi"/>
          <w:sz w:val="24"/>
          <w:szCs w:val="24"/>
        </w:rPr>
        <w:t>services)</w:t>
      </w:r>
    </w:p>
    <w:p w:rsidR="00DF090C" w:rsidRPr="00AF33A6" w:rsidRDefault="00E35CDB" w:rsidP="00EE6853">
      <w:pPr>
        <w:bidi w:val="0"/>
        <w:spacing w:line="240" w:lineRule="auto"/>
        <w:rPr>
          <w:rFonts w:asciiTheme="majorBidi" w:hAnsiTheme="majorBidi" w:cstheme="majorBidi"/>
          <w:sz w:val="24"/>
          <w:szCs w:val="24"/>
        </w:rPr>
      </w:pPr>
      <w:r w:rsidRPr="00AF33A6">
        <w:rPr>
          <w:rFonts w:asciiTheme="majorBidi" w:hAnsiTheme="majorBidi" w:cstheme="majorBidi"/>
          <w:sz w:val="24"/>
          <w:szCs w:val="24"/>
        </w:rPr>
        <w:t>Requiring a large investment in aircraft design and construction industry</w:t>
      </w:r>
      <w:r w:rsidR="00480194" w:rsidRPr="00AF33A6">
        <w:rPr>
          <w:rFonts w:asciiTheme="majorBidi" w:hAnsiTheme="majorBidi" w:cstheme="majorBidi"/>
          <w:sz w:val="24"/>
          <w:szCs w:val="24"/>
        </w:rPr>
        <w:t>,</w:t>
      </w:r>
      <w:r w:rsidR="00480194" w:rsidRPr="00AF33A6">
        <w:rPr>
          <w:rFonts w:asciiTheme="majorBidi" w:hAnsiTheme="majorBidi" w:cstheme="majorBidi"/>
          <w:sz w:val="24"/>
          <w:szCs w:val="24"/>
          <w:rtl/>
        </w:rPr>
        <w:t xml:space="preserve"> </w:t>
      </w:r>
      <w:r w:rsidR="00480194" w:rsidRPr="00AF33A6">
        <w:rPr>
          <w:rFonts w:asciiTheme="majorBidi" w:hAnsiTheme="majorBidi" w:cstheme="majorBidi"/>
          <w:sz w:val="24"/>
          <w:szCs w:val="24"/>
        </w:rPr>
        <w:t>and</w:t>
      </w:r>
      <w:r w:rsidR="008F4CDE" w:rsidRPr="00AF33A6">
        <w:rPr>
          <w:rStyle w:val="hps"/>
          <w:rFonts w:asciiTheme="majorBidi" w:hAnsiTheme="majorBidi" w:cstheme="majorBidi"/>
          <w:sz w:val="24"/>
          <w:szCs w:val="24"/>
        </w:rPr>
        <w:t xml:space="preserve"> also the existence of many strong competitors in this industry,</w:t>
      </w:r>
      <w:r w:rsidR="008F4CDE" w:rsidRPr="00AF33A6">
        <w:rPr>
          <w:rFonts w:asciiTheme="majorBidi" w:hAnsiTheme="majorBidi" w:cstheme="majorBidi"/>
          <w:sz w:val="24"/>
          <w:szCs w:val="24"/>
        </w:rPr>
        <w:t xml:space="preserve"> </w:t>
      </w:r>
      <w:r w:rsidRPr="00AF33A6">
        <w:rPr>
          <w:rFonts w:asciiTheme="majorBidi" w:hAnsiTheme="majorBidi" w:cstheme="majorBidi"/>
          <w:sz w:val="24"/>
          <w:szCs w:val="24"/>
        </w:rPr>
        <w:t xml:space="preserve">prevents </w:t>
      </w:r>
      <w:r w:rsidRPr="00AF33A6">
        <w:rPr>
          <w:rStyle w:val="hps"/>
          <w:rFonts w:asciiTheme="majorBidi" w:hAnsiTheme="majorBidi" w:cstheme="majorBidi"/>
          <w:sz w:val="24"/>
          <w:szCs w:val="24"/>
        </w:rPr>
        <w:t>policymakers</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and</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investors</w:t>
      </w:r>
      <w:r w:rsidRPr="00AF33A6">
        <w:rPr>
          <w:rStyle w:val="shorttext"/>
          <w:rFonts w:asciiTheme="majorBidi" w:hAnsiTheme="majorBidi" w:cstheme="majorBidi"/>
          <w:sz w:val="24"/>
          <w:szCs w:val="24"/>
        </w:rPr>
        <w:t xml:space="preserve"> </w:t>
      </w:r>
      <w:r w:rsidRPr="00AF33A6">
        <w:rPr>
          <w:rFonts w:asciiTheme="majorBidi" w:hAnsiTheme="majorBidi" w:cstheme="majorBidi"/>
          <w:sz w:val="24"/>
          <w:szCs w:val="24"/>
        </w:rPr>
        <w:t>from</w:t>
      </w:r>
      <w:r w:rsidRPr="00AF33A6">
        <w:rPr>
          <w:rStyle w:val="hps"/>
          <w:rFonts w:asciiTheme="majorBidi" w:hAnsiTheme="majorBidi" w:cstheme="majorBidi"/>
          <w:sz w:val="24"/>
          <w:szCs w:val="24"/>
        </w:rPr>
        <w:t xml:space="preserve"> getting enter</w:t>
      </w:r>
      <w:r w:rsidRPr="00AF33A6">
        <w:rPr>
          <w:rStyle w:val="shorttext"/>
          <w:rFonts w:asciiTheme="majorBidi" w:hAnsiTheme="majorBidi" w:cstheme="majorBidi"/>
          <w:sz w:val="24"/>
          <w:szCs w:val="24"/>
        </w:rPr>
        <w:t xml:space="preserve"> to this</w:t>
      </w:r>
      <w:r w:rsidRPr="00AF33A6">
        <w:rPr>
          <w:rStyle w:val="hps"/>
          <w:rFonts w:asciiTheme="majorBidi" w:hAnsiTheme="majorBidi" w:cstheme="majorBidi"/>
          <w:sz w:val="24"/>
          <w:szCs w:val="24"/>
        </w:rPr>
        <w:t xml:space="preserve"> sector</w:t>
      </w:r>
      <w:r w:rsidR="008F4CDE" w:rsidRPr="00AF33A6">
        <w:rPr>
          <w:rStyle w:val="hps"/>
          <w:rFonts w:asciiTheme="majorBidi" w:hAnsiTheme="majorBidi" w:cstheme="majorBidi"/>
          <w:sz w:val="24"/>
          <w:szCs w:val="24"/>
        </w:rPr>
        <w:t xml:space="preserve">. </w:t>
      </w:r>
      <w:r w:rsidR="00480194" w:rsidRPr="00AF33A6">
        <w:rPr>
          <w:rStyle w:val="hps"/>
          <w:rFonts w:asciiTheme="majorBidi" w:hAnsiTheme="majorBidi" w:cstheme="majorBidi"/>
          <w:sz w:val="24"/>
          <w:szCs w:val="24"/>
        </w:rPr>
        <w:t>This</w:t>
      </w:r>
      <w:r w:rsidR="008F4CDE" w:rsidRPr="00AF33A6">
        <w:rPr>
          <w:rStyle w:val="hps"/>
          <w:rFonts w:asciiTheme="majorBidi" w:hAnsiTheme="majorBidi" w:cstheme="majorBidi"/>
          <w:sz w:val="24"/>
          <w:szCs w:val="24"/>
        </w:rPr>
        <w:t xml:space="preserve"> is </w:t>
      </w:r>
      <w:r w:rsidR="008F4CDE" w:rsidRPr="003275E0">
        <w:rPr>
          <w:rStyle w:val="hps"/>
          <w:rFonts w:asciiTheme="majorBidi" w:hAnsiTheme="majorBidi" w:cstheme="majorBidi"/>
          <w:sz w:val="24"/>
          <w:szCs w:val="24"/>
        </w:rPr>
        <w:t>proved by the Bankruptcies</w:t>
      </w:r>
      <w:r w:rsidR="00DF090C" w:rsidRPr="003275E0">
        <w:rPr>
          <w:rFonts w:asciiTheme="majorBidi" w:hAnsiTheme="majorBidi" w:cstheme="majorBidi"/>
          <w:sz w:val="24"/>
          <w:szCs w:val="24"/>
          <w:rtl/>
        </w:rPr>
        <w:t xml:space="preserve"> </w:t>
      </w:r>
      <w:sdt>
        <w:sdtPr>
          <w:rPr>
            <w:rFonts w:asciiTheme="majorBidi" w:hAnsiTheme="majorBidi" w:cstheme="majorBidi"/>
            <w:sz w:val="24"/>
            <w:szCs w:val="24"/>
          </w:rPr>
          <w:id w:val="-2100083401"/>
          <w:citation/>
        </w:sdtPr>
        <w:sdtContent>
          <w:r w:rsidR="003020D5" w:rsidRPr="003275E0">
            <w:rPr>
              <w:rFonts w:asciiTheme="majorBidi" w:hAnsiTheme="majorBidi" w:cstheme="majorBidi"/>
              <w:sz w:val="24"/>
              <w:szCs w:val="24"/>
              <w:rtl/>
            </w:rPr>
            <w:fldChar w:fldCharType="begin"/>
          </w:r>
          <w:r w:rsidR="00DF090C" w:rsidRPr="003275E0">
            <w:rPr>
              <w:rFonts w:asciiTheme="majorBidi" w:hAnsiTheme="majorBidi" w:cstheme="majorBidi"/>
              <w:sz w:val="24"/>
              <w:szCs w:val="24"/>
            </w:rPr>
            <w:instrText xml:space="preserve">CITATION </w:instrText>
          </w:r>
          <w:r w:rsidR="00DF090C" w:rsidRPr="003275E0">
            <w:rPr>
              <w:rFonts w:asciiTheme="majorBidi" w:hAnsiTheme="majorBidi" w:cstheme="majorBidi"/>
              <w:sz w:val="24"/>
              <w:szCs w:val="24"/>
              <w:rtl/>
            </w:rPr>
            <w:instrText>شنا88</w:instrText>
          </w:r>
          <w:r w:rsidR="00DF090C" w:rsidRPr="003275E0">
            <w:rPr>
              <w:rFonts w:asciiTheme="majorBidi" w:hAnsiTheme="majorBidi" w:cstheme="majorBidi"/>
              <w:sz w:val="24"/>
              <w:szCs w:val="24"/>
            </w:rPr>
            <w:instrText xml:space="preserve"> \l 1033 </w:instrText>
          </w:r>
          <w:r w:rsidR="003020D5" w:rsidRPr="003275E0">
            <w:rPr>
              <w:rFonts w:asciiTheme="majorBidi" w:hAnsiTheme="majorBidi" w:cstheme="majorBidi"/>
              <w:sz w:val="24"/>
              <w:szCs w:val="24"/>
              <w:rtl/>
            </w:rPr>
            <w:fldChar w:fldCharType="separate"/>
          </w:r>
          <w:r w:rsidR="008804E0" w:rsidRPr="008804E0">
            <w:rPr>
              <w:rFonts w:asciiTheme="majorBidi" w:hAnsiTheme="majorBidi" w:cstheme="majorBidi"/>
              <w:noProof/>
              <w:sz w:val="24"/>
              <w:szCs w:val="24"/>
            </w:rPr>
            <w:t>[1]</w:t>
          </w:r>
          <w:r w:rsidR="003020D5" w:rsidRPr="003275E0">
            <w:rPr>
              <w:rFonts w:asciiTheme="majorBidi" w:hAnsiTheme="majorBidi" w:cstheme="majorBidi"/>
              <w:sz w:val="24"/>
              <w:szCs w:val="24"/>
              <w:rtl/>
            </w:rPr>
            <w:fldChar w:fldCharType="end"/>
          </w:r>
        </w:sdtContent>
      </w:sdt>
      <w:r w:rsidR="00DF090C" w:rsidRPr="003275E0">
        <w:rPr>
          <w:rFonts w:asciiTheme="majorBidi" w:hAnsiTheme="majorBidi" w:cstheme="majorBidi"/>
          <w:sz w:val="24"/>
          <w:szCs w:val="24"/>
          <w:rtl/>
        </w:rPr>
        <w:t>.</w:t>
      </w:r>
    </w:p>
    <w:p w:rsidR="00E35CDB" w:rsidRDefault="00DF090C" w:rsidP="00EE6853">
      <w:pPr>
        <w:bidi w:val="0"/>
        <w:spacing w:line="240" w:lineRule="auto"/>
        <w:rPr>
          <w:rFonts w:asciiTheme="majorBidi" w:hAnsiTheme="majorBidi" w:cstheme="majorBidi"/>
          <w:sz w:val="24"/>
          <w:szCs w:val="24"/>
        </w:rPr>
      </w:pPr>
      <w:r w:rsidRPr="00AF33A6">
        <w:rPr>
          <w:rFonts w:asciiTheme="majorBidi" w:hAnsiTheme="majorBidi" w:cstheme="majorBidi"/>
          <w:sz w:val="24"/>
          <w:szCs w:val="24"/>
        </w:rPr>
        <w:t>According to the material, using advanced tools such as foresight tools which are for creating a favorable, not a desired future, are needed</w:t>
      </w:r>
      <w:r w:rsidR="009B3530" w:rsidRPr="00AF33A6">
        <w:rPr>
          <w:rFonts w:asciiTheme="majorBidi" w:hAnsiTheme="majorBidi" w:cstheme="majorBidi"/>
          <w:sz w:val="24"/>
          <w:szCs w:val="24"/>
        </w:rPr>
        <w:t xml:space="preserve"> and</w:t>
      </w:r>
      <w:r w:rsidRPr="00AF33A6">
        <w:rPr>
          <w:rFonts w:asciiTheme="majorBidi" w:hAnsiTheme="majorBidi" w:cstheme="majorBidi"/>
          <w:sz w:val="24"/>
          <w:szCs w:val="24"/>
        </w:rPr>
        <w:t xml:space="preserve"> </w:t>
      </w:r>
      <w:r w:rsidR="009B3530" w:rsidRPr="00AF33A6">
        <w:rPr>
          <w:rFonts w:asciiTheme="majorBidi" w:hAnsiTheme="majorBidi" w:cstheme="majorBidi"/>
          <w:sz w:val="24"/>
          <w:szCs w:val="24"/>
        </w:rPr>
        <w:t xml:space="preserve">technology </w:t>
      </w:r>
      <w:r w:rsidR="006F2822" w:rsidRPr="00AF33A6">
        <w:rPr>
          <w:rFonts w:asciiTheme="majorBidi" w:hAnsiTheme="majorBidi" w:cstheme="majorBidi"/>
          <w:sz w:val="24"/>
          <w:szCs w:val="24"/>
        </w:rPr>
        <w:t>roadmap</w:t>
      </w:r>
      <w:r w:rsidR="00507C13" w:rsidRPr="00AF33A6">
        <w:rPr>
          <w:rFonts w:asciiTheme="majorBidi" w:hAnsiTheme="majorBidi" w:cstheme="majorBidi"/>
          <w:sz w:val="24"/>
          <w:szCs w:val="24"/>
        </w:rPr>
        <w:t xml:space="preserve"> </w:t>
      </w:r>
      <w:r w:rsidR="009B3530" w:rsidRPr="00AF33A6">
        <w:rPr>
          <w:rFonts w:asciiTheme="majorBidi" w:hAnsiTheme="majorBidi" w:cstheme="majorBidi"/>
          <w:sz w:val="24"/>
          <w:szCs w:val="24"/>
        </w:rPr>
        <w:t>is</w:t>
      </w:r>
      <w:r w:rsidRPr="00AF33A6">
        <w:rPr>
          <w:rFonts w:asciiTheme="majorBidi" w:hAnsiTheme="majorBidi" w:cstheme="majorBidi"/>
          <w:sz w:val="24"/>
          <w:szCs w:val="24"/>
        </w:rPr>
        <w:t xml:space="preserve"> one of </w:t>
      </w:r>
      <w:r w:rsidR="009B3530" w:rsidRPr="00AF33A6">
        <w:rPr>
          <w:rFonts w:asciiTheme="majorBidi" w:hAnsiTheme="majorBidi" w:cstheme="majorBidi"/>
          <w:sz w:val="24"/>
          <w:szCs w:val="24"/>
        </w:rPr>
        <w:t xml:space="preserve">these </w:t>
      </w:r>
      <w:proofErr w:type="gramStart"/>
      <w:r w:rsidRPr="00AF33A6">
        <w:rPr>
          <w:rFonts w:asciiTheme="majorBidi" w:hAnsiTheme="majorBidi" w:cstheme="majorBidi"/>
          <w:sz w:val="24"/>
          <w:szCs w:val="24"/>
        </w:rPr>
        <w:t>tools, that</w:t>
      </w:r>
      <w:proofErr w:type="gramEnd"/>
      <w:r w:rsidRPr="00AF33A6">
        <w:rPr>
          <w:rFonts w:asciiTheme="majorBidi" w:hAnsiTheme="majorBidi" w:cstheme="majorBidi"/>
          <w:sz w:val="24"/>
          <w:szCs w:val="24"/>
        </w:rPr>
        <w:t xml:space="preserve"> draws the path </w:t>
      </w:r>
      <w:r w:rsidR="009B3530" w:rsidRPr="00AF33A6">
        <w:rPr>
          <w:rFonts w:asciiTheme="majorBidi" w:hAnsiTheme="majorBidi" w:cstheme="majorBidi"/>
          <w:sz w:val="24"/>
          <w:szCs w:val="24"/>
        </w:rPr>
        <w:t xml:space="preserve">from current situation </w:t>
      </w:r>
      <w:r w:rsidRPr="00AF33A6">
        <w:rPr>
          <w:rFonts w:asciiTheme="majorBidi" w:hAnsiTheme="majorBidi" w:cstheme="majorBidi"/>
          <w:sz w:val="24"/>
          <w:szCs w:val="24"/>
        </w:rPr>
        <w:t>to the destination</w:t>
      </w:r>
      <w:r w:rsidR="009B3530" w:rsidRPr="00AF33A6">
        <w:rPr>
          <w:rFonts w:asciiTheme="majorBidi" w:hAnsiTheme="majorBidi" w:cstheme="majorBidi"/>
          <w:sz w:val="24"/>
          <w:szCs w:val="24"/>
        </w:rPr>
        <w:t xml:space="preserve"> </w:t>
      </w:r>
      <w:r w:rsidR="00952C82" w:rsidRPr="00AF33A6">
        <w:rPr>
          <w:rFonts w:asciiTheme="majorBidi" w:hAnsiTheme="majorBidi" w:cstheme="majorBidi"/>
          <w:sz w:val="24"/>
          <w:szCs w:val="24"/>
        </w:rPr>
        <w:t>and</w:t>
      </w:r>
      <w:r w:rsidR="009B3530" w:rsidRPr="00AF33A6">
        <w:rPr>
          <w:rFonts w:asciiTheme="majorBidi" w:hAnsiTheme="majorBidi" w:cstheme="majorBidi"/>
          <w:sz w:val="24"/>
          <w:szCs w:val="24"/>
        </w:rPr>
        <w:t xml:space="preserve"> aligns the investment with goals.</w:t>
      </w:r>
      <w:r w:rsidR="00952C82" w:rsidRPr="00AF33A6">
        <w:rPr>
          <w:rFonts w:asciiTheme="majorBidi" w:hAnsiTheme="majorBidi" w:cstheme="majorBidi"/>
          <w:sz w:val="24"/>
          <w:szCs w:val="24"/>
        </w:rPr>
        <w:t xml:space="preserve"> Deciding to develop a </w:t>
      </w:r>
      <w:r w:rsidR="006F2822" w:rsidRPr="00AF33A6">
        <w:rPr>
          <w:rFonts w:asciiTheme="majorBidi" w:hAnsiTheme="majorBidi" w:cstheme="majorBidi"/>
          <w:sz w:val="24"/>
          <w:szCs w:val="24"/>
        </w:rPr>
        <w:t>roadmap</w:t>
      </w:r>
      <w:r w:rsidR="00952C82" w:rsidRPr="00AF33A6">
        <w:rPr>
          <w:rFonts w:asciiTheme="majorBidi" w:hAnsiTheme="majorBidi" w:cstheme="majorBidi"/>
          <w:sz w:val="24"/>
          <w:szCs w:val="24"/>
        </w:rPr>
        <w:t>, an organization should first determine the approach, framework and methodology.</w:t>
      </w:r>
    </w:p>
    <w:p w:rsidR="009B3748" w:rsidRDefault="009B3748" w:rsidP="00EE6853">
      <w:pPr>
        <w:bidi w:val="0"/>
        <w:spacing w:line="240" w:lineRule="auto"/>
        <w:rPr>
          <w:rFonts w:asciiTheme="majorBidi" w:hAnsiTheme="majorBidi" w:cstheme="majorBidi"/>
          <w:sz w:val="24"/>
          <w:szCs w:val="24"/>
        </w:rPr>
      </w:pPr>
      <w:r w:rsidRPr="009B3748">
        <w:rPr>
          <w:rFonts w:asciiTheme="majorBidi" w:hAnsiTheme="majorBidi" w:cstheme="majorBidi"/>
          <w:sz w:val="24"/>
          <w:szCs w:val="24"/>
        </w:rPr>
        <w:t xml:space="preserve">The remainder of the paper is organized as follows. After describing the </w:t>
      </w:r>
      <w:r>
        <w:rPr>
          <w:rFonts w:asciiTheme="majorBidi" w:hAnsiTheme="majorBidi" w:cstheme="majorBidi"/>
          <w:sz w:val="24"/>
          <w:szCs w:val="24"/>
        </w:rPr>
        <w:t>technology roadmap approaches, frameworks and methods</w:t>
      </w:r>
      <w:r w:rsidRPr="009B3748">
        <w:rPr>
          <w:rFonts w:asciiTheme="majorBidi" w:hAnsiTheme="majorBidi" w:cstheme="majorBidi"/>
          <w:sz w:val="24"/>
          <w:szCs w:val="24"/>
        </w:rPr>
        <w:t xml:space="preserve"> in detail</w:t>
      </w:r>
      <w:r>
        <w:rPr>
          <w:rFonts w:asciiTheme="majorBidi" w:hAnsiTheme="majorBidi" w:cstheme="majorBidi"/>
          <w:sz w:val="24"/>
          <w:szCs w:val="24"/>
        </w:rPr>
        <w:t>,</w:t>
      </w:r>
      <w:r w:rsidRPr="009B3748">
        <w:rPr>
          <w:rFonts w:asciiTheme="majorBidi" w:hAnsiTheme="majorBidi" w:cstheme="majorBidi"/>
          <w:sz w:val="24"/>
          <w:szCs w:val="24"/>
        </w:rPr>
        <w:t xml:space="preserve"> </w:t>
      </w:r>
      <w:r>
        <w:rPr>
          <w:rFonts w:asciiTheme="majorBidi" w:hAnsiTheme="majorBidi" w:cstheme="majorBidi"/>
          <w:sz w:val="24"/>
          <w:szCs w:val="24"/>
        </w:rPr>
        <w:t>a review of literature is presented in</w:t>
      </w:r>
      <w:r w:rsidRPr="009B3748">
        <w:rPr>
          <w:rFonts w:asciiTheme="majorBidi" w:hAnsiTheme="majorBidi" w:cstheme="majorBidi"/>
          <w:sz w:val="24"/>
          <w:szCs w:val="24"/>
        </w:rPr>
        <w:t xml:space="preserve"> Section </w:t>
      </w:r>
      <w:r>
        <w:rPr>
          <w:rFonts w:asciiTheme="majorBidi" w:hAnsiTheme="majorBidi" w:cstheme="majorBidi"/>
          <w:sz w:val="24"/>
          <w:szCs w:val="24"/>
        </w:rPr>
        <w:t>2</w:t>
      </w:r>
      <w:r w:rsidRPr="009B3748">
        <w:rPr>
          <w:rFonts w:asciiTheme="majorBidi" w:hAnsiTheme="majorBidi" w:cstheme="majorBidi"/>
          <w:sz w:val="24"/>
          <w:szCs w:val="24"/>
        </w:rPr>
        <w:t xml:space="preserve">. Section </w:t>
      </w:r>
      <w:r>
        <w:rPr>
          <w:rFonts w:asciiTheme="majorBidi" w:hAnsiTheme="majorBidi" w:cstheme="majorBidi"/>
          <w:sz w:val="24"/>
          <w:szCs w:val="24"/>
        </w:rPr>
        <w:t>3</w:t>
      </w:r>
      <w:r w:rsidRPr="009B3748">
        <w:rPr>
          <w:rFonts w:asciiTheme="majorBidi" w:hAnsiTheme="majorBidi" w:cstheme="majorBidi"/>
          <w:sz w:val="24"/>
          <w:szCs w:val="24"/>
        </w:rPr>
        <w:t xml:space="preserve"> presents the </w:t>
      </w:r>
      <w:r>
        <w:rPr>
          <w:rFonts w:asciiTheme="majorBidi" w:hAnsiTheme="majorBidi" w:cstheme="majorBidi"/>
          <w:sz w:val="24"/>
          <w:szCs w:val="24"/>
        </w:rPr>
        <w:t>research method and obtained results</w:t>
      </w:r>
      <w:r w:rsidRPr="009B3748">
        <w:rPr>
          <w:rFonts w:asciiTheme="majorBidi" w:hAnsiTheme="majorBidi" w:cstheme="majorBidi"/>
          <w:sz w:val="24"/>
          <w:szCs w:val="24"/>
        </w:rPr>
        <w:t xml:space="preserve">. </w:t>
      </w:r>
      <w:r>
        <w:rPr>
          <w:rFonts w:asciiTheme="majorBidi" w:hAnsiTheme="majorBidi" w:cstheme="majorBidi"/>
          <w:sz w:val="24"/>
          <w:szCs w:val="24"/>
        </w:rPr>
        <w:t xml:space="preserve">Finally, </w:t>
      </w:r>
      <w:r w:rsidRPr="009B3748">
        <w:rPr>
          <w:rFonts w:asciiTheme="majorBidi" w:hAnsiTheme="majorBidi" w:cstheme="majorBidi"/>
          <w:sz w:val="24"/>
          <w:szCs w:val="24"/>
        </w:rPr>
        <w:t xml:space="preserve">Section </w:t>
      </w:r>
      <w:r>
        <w:rPr>
          <w:rFonts w:asciiTheme="majorBidi" w:hAnsiTheme="majorBidi" w:cstheme="majorBidi"/>
          <w:sz w:val="24"/>
          <w:szCs w:val="24"/>
        </w:rPr>
        <w:t>4</w:t>
      </w:r>
      <w:r w:rsidRPr="009B3748">
        <w:rPr>
          <w:rFonts w:asciiTheme="majorBidi" w:hAnsiTheme="majorBidi" w:cstheme="majorBidi"/>
          <w:sz w:val="24"/>
          <w:szCs w:val="24"/>
        </w:rPr>
        <w:t xml:space="preserve"> concludes the paper.</w:t>
      </w:r>
    </w:p>
    <w:p w:rsidR="00EE6853" w:rsidRPr="00AF33A6" w:rsidRDefault="00EE6853" w:rsidP="00EE6853">
      <w:pPr>
        <w:bidi w:val="0"/>
        <w:spacing w:line="240" w:lineRule="auto"/>
        <w:rPr>
          <w:rFonts w:asciiTheme="majorBidi" w:hAnsiTheme="majorBidi" w:cstheme="majorBidi"/>
          <w:sz w:val="24"/>
          <w:szCs w:val="24"/>
        </w:rPr>
      </w:pPr>
    </w:p>
    <w:p w:rsidR="00952C82" w:rsidRPr="00C35C0D" w:rsidRDefault="00746824" w:rsidP="00EE6853">
      <w:pPr>
        <w:pStyle w:val="NoSpacing"/>
        <w:bidi w:val="0"/>
        <w:rPr>
          <w:rFonts w:asciiTheme="majorBidi" w:hAnsiTheme="majorBidi" w:cstheme="majorBidi"/>
          <w:b/>
          <w:bCs/>
          <w:sz w:val="24"/>
          <w:szCs w:val="24"/>
        </w:rPr>
      </w:pPr>
      <w:r w:rsidRPr="00C35C0D">
        <w:rPr>
          <w:rFonts w:asciiTheme="majorBidi" w:hAnsiTheme="majorBidi" w:cstheme="majorBidi"/>
          <w:b/>
          <w:bCs/>
          <w:sz w:val="24"/>
          <w:szCs w:val="24"/>
        </w:rPr>
        <w:t xml:space="preserve">2. </w:t>
      </w:r>
      <w:r w:rsidR="00952C82" w:rsidRPr="00C35C0D">
        <w:rPr>
          <w:rFonts w:asciiTheme="majorBidi" w:hAnsiTheme="majorBidi" w:cstheme="majorBidi"/>
          <w:b/>
          <w:bCs/>
          <w:sz w:val="24"/>
          <w:szCs w:val="24"/>
        </w:rPr>
        <w:t>Literature Review</w:t>
      </w:r>
    </w:p>
    <w:p w:rsidR="00746824" w:rsidRPr="00AF33A6" w:rsidRDefault="00746824" w:rsidP="00EE6853">
      <w:pPr>
        <w:pStyle w:val="NoSpacing"/>
        <w:bidi w:val="0"/>
        <w:rPr>
          <w:rFonts w:asciiTheme="majorBidi" w:hAnsiTheme="majorBidi" w:cstheme="majorBidi"/>
          <w:sz w:val="24"/>
          <w:szCs w:val="24"/>
        </w:rPr>
      </w:pPr>
      <w:r w:rsidRPr="00AF33A6">
        <w:rPr>
          <w:rFonts w:asciiTheme="majorBidi" w:hAnsiTheme="majorBidi" w:cstheme="majorBidi"/>
          <w:sz w:val="24"/>
          <w:szCs w:val="24"/>
        </w:rPr>
        <w:t>In this section a review of researches in technology roadmap scope is presented.</w:t>
      </w:r>
    </w:p>
    <w:p w:rsidR="00952C82" w:rsidRPr="00EE6853" w:rsidRDefault="00746824" w:rsidP="00EE6853">
      <w:pPr>
        <w:pStyle w:val="NoSpacing"/>
        <w:bidi w:val="0"/>
        <w:rPr>
          <w:rFonts w:asciiTheme="majorBidi" w:hAnsiTheme="majorBidi" w:cstheme="majorBidi"/>
          <w:b/>
          <w:bCs/>
          <w:sz w:val="24"/>
          <w:szCs w:val="24"/>
          <w:lang w:bidi="ar-SA"/>
        </w:rPr>
      </w:pPr>
      <w:r w:rsidRPr="00EE6853">
        <w:rPr>
          <w:rFonts w:asciiTheme="majorBidi" w:hAnsiTheme="majorBidi" w:cstheme="majorBidi"/>
          <w:b/>
          <w:bCs/>
          <w:sz w:val="24"/>
          <w:szCs w:val="24"/>
          <w:lang w:bidi="ar-SA"/>
        </w:rPr>
        <w:t xml:space="preserve">2.1. </w:t>
      </w:r>
      <w:r w:rsidR="00710C4D" w:rsidRPr="00EE6853">
        <w:rPr>
          <w:rFonts w:asciiTheme="majorBidi" w:hAnsiTheme="majorBidi" w:cstheme="majorBidi"/>
          <w:b/>
          <w:bCs/>
          <w:sz w:val="24"/>
          <w:szCs w:val="24"/>
          <w:lang w:bidi="ar-SA"/>
        </w:rPr>
        <w:t>R</w:t>
      </w:r>
      <w:r w:rsidR="00952C82" w:rsidRPr="00EE6853">
        <w:rPr>
          <w:rFonts w:asciiTheme="majorBidi" w:hAnsiTheme="majorBidi" w:cstheme="majorBidi"/>
          <w:b/>
          <w:bCs/>
          <w:sz w:val="24"/>
          <w:szCs w:val="24"/>
          <w:lang w:bidi="ar-SA"/>
        </w:rPr>
        <w:t>oadmapping approaches</w:t>
      </w:r>
    </w:p>
    <w:p w:rsidR="00952C82" w:rsidRPr="00AF33A6" w:rsidRDefault="00952C82" w:rsidP="00EE6853">
      <w:pPr>
        <w:bidi w:val="0"/>
        <w:spacing w:line="240" w:lineRule="auto"/>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lastRenderedPageBreak/>
        <w:t>Two fundamental roadmapping approaches are expert-based and computer-based</w:t>
      </w:r>
      <w:r w:rsidRPr="00AF33A6">
        <w:rPr>
          <w:rFonts w:asciiTheme="majorBidi" w:eastAsia="Calibri" w:hAnsiTheme="majorBidi" w:cstheme="majorBidi"/>
          <w:sz w:val="24"/>
          <w:szCs w:val="24"/>
          <w:rtl/>
          <w:lang w:bidi="ar-SA"/>
        </w:rPr>
        <w:t>.</w:t>
      </w:r>
      <w:r w:rsidRPr="00AF33A6">
        <w:rPr>
          <w:rFonts w:asciiTheme="majorBidi" w:eastAsia="Calibri" w:hAnsiTheme="majorBidi" w:cstheme="majorBidi"/>
          <w:sz w:val="24"/>
          <w:szCs w:val="24"/>
          <w:lang w:bidi="ar-SA"/>
        </w:rPr>
        <w:t xml:space="preserve"> In expert-based approach, a team</w:t>
      </w:r>
      <w:r w:rsidR="00C35C0D">
        <w:rPr>
          <w:rFonts w:asciiTheme="majorBidi" w:eastAsia="Calibri" w:hAnsiTheme="majorBidi" w:cstheme="majorBidi"/>
          <w:sz w:val="24"/>
          <w:szCs w:val="24"/>
          <w:lang w:bidi="ar-SA"/>
        </w:rPr>
        <w:t xml:space="preserve"> </w:t>
      </w:r>
      <w:r w:rsidRPr="00AF33A6">
        <w:rPr>
          <w:rFonts w:asciiTheme="majorBidi" w:eastAsia="Calibri" w:hAnsiTheme="majorBidi" w:cstheme="majorBidi"/>
          <w:sz w:val="24"/>
          <w:szCs w:val="24"/>
          <w:lang w:bidi="ar-SA"/>
        </w:rPr>
        <w:t xml:space="preserve">of experts is convened to identify and develop attributes for the nodes and links of the roadmap. For an organization in which many of the roadmap components are being pursued in-house, such as a large focused government or corporate laboratory, much of the expertise can be assembled in-house. Researchers, developers, marketers and others with relevant knowledge of the overall roadmap theme can be readily convened to develop the framework. </w:t>
      </w:r>
      <w:proofErr w:type="gramStart"/>
      <w:r w:rsidRPr="00AF33A6">
        <w:rPr>
          <w:rFonts w:asciiTheme="majorBidi" w:eastAsia="Calibri" w:hAnsiTheme="majorBidi" w:cstheme="majorBidi"/>
          <w:sz w:val="24"/>
          <w:szCs w:val="24"/>
          <w:lang w:bidi="ar-SA"/>
        </w:rPr>
        <w:t>At the other extreme, organizations with little expertise in the overall roadmap theme, such as venture capital groups or cash-rich organizations that wish to expand their boundaries, will require external assistance to develop credible roadmaps.</w:t>
      </w:r>
      <w:proofErr w:type="gramEnd"/>
    </w:p>
    <w:p w:rsidR="00952C82" w:rsidRPr="00AF33A6" w:rsidRDefault="00952C82" w:rsidP="00EE6853">
      <w:pPr>
        <w:bidi w:val="0"/>
        <w:spacing w:line="240" w:lineRule="auto"/>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 xml:space="preserve">In </w:t>
      </w:r>
      <w:r w:rsidR="00C35C0D">
        <w:rPr>
          <w:rFonts w:asciiTheme="majorBidi" w:eastAsia="Calibri" w:hAnsiTheme="majorBidi" w:cstheme="majorBidi"/>
          <w:sz w:val="24"/>
          <w:szCs w:val="24"/>
          <w:lang w:bidi="ar-SA"/>
        </w:rPr>
        <w:t>c</w:t>
      </w:r>
      <w:r w:rsidRPr="00AF33A6">
        <w:rPr>
          <w:rFonts w:asciiTheme="majorBidi" w:eastAsia="Calibri" w:hAnsiTheme="majorBidi" w:cstheme="majorBidi"/>
          <w:sz w:val="24"/>
          <w:szCs w:val="24"/>
          <w:lang w:bidi="ar-SA"/>
        </w:rPr>
        <w:t>omputer-</w:t>
      </w:r>
      <w:r w:rsidR="00C35C0D">
        <w:rPr>
          <w:rFonts w:asciiTheme="majorBidi" w:eastAsia="Calibri" w:hAnsiTheme="majorBidi" w:cstheme="majorBidi"/>
          <w:sz w:val="24"/>
          <w:szCs w:val="24"/>
          <w:lang w:bidi="ar-SA"/>
        </w:rPr>
        <w:t>b</w:t>
      </w:r>
      <w:r w:rsidRPr="00AF33A6">
        <w:rPr>
          <w:rFonts w:asciiTheme="majorBidi" w:eastAsia="Calibri" w:hAnsiTheme="majorBidi" w:cstheme="majorBidi"/>
          <w:sz w:val="24"/>
          <w:szCs w:val="24"/>
          <w:lang w:bidi="ar-SA"/>
        </w:rPr>
        <w:t>ased approach, large textual databases that describe science, technology, engineering, and end products are subject to computer analyses. These databases could include published papers, reports, memoranda, letters, etc. Through the use of generic computerized methodologies, including computational linguistics and citation analyses, research, technology, engineering, and product areas are identified; their relative importance is estimated and quantified and their relationships and linkages to other areas are identified and quantified. Once all these node and link attributes have been specified, the network is then constructed.</w:t>
      </w:r>
    </w:p>
    <w:p w:rsidR="00952C82" w:rsidRPr="00AF33A6" w:rsidRDefault="00501BE4" w:rsidP="008102C6">
      <w:pPr>
        <w:bidi w:val="0"/>
        <w:spacing w:line="240" w:lineRule="auto"/>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Another</w:t>
      </w:r>
      <w:r w:rsidR="00952C82" w:rsidRPr="00AF33A6">
        <w:rPr>
          <w:rFonts w:asciiTheme="majorBidi" w:eastAsia="Calibri" w:hAnsiTheme="majorBidi" w:cstheme="majorBidi"/>
          <w:sz w:val="24"/>
          <w:szCs w:val="24"/>
          <w:lang w:bidi="ar-SA"/>
        </w:rPr>
        <w:t xml:space="preserve"> possible limitation of the </w:t>
      </w:r>
      <w:r w:rsidR="00C35C0D">
        <w:rPr>
          <w:rFonts w:asciiTheme="majorBidi" w:eastAsia="Calibri" w:hAnsiTheme="majorBidi" w:cstheme="majorBidi"/>
          <w:sz w:val="24"/>
          <w:szCs w:val="24"/>
          <w:lang w:bidi="ar-SA"/>
        </w:rPr>
        <w:t>c</w:t>
      </w:r>
      <w:r w:rsidR="00952C82" w:rsidRPr="00AF33A6">
        <w:rPr>
          <w:rFonts w:asciiTheme="majorBidi" w:eastAsia="Calibri" w:hAnsiTheme="majorBidi" w:cstheme="majorBidi"/>
          <w:sz w:val="24"/>
          <w:szCs w:val="24"/>
          <w:lang w:bidi="ar-SA"/>
        </w:rPr>
        <w:t>omputer-based approach has to do with the absence of interaction among experts that is vital to the roadmapping process. As such, a balanced combination of the expert-</w:t>
      </w:r>
      <w:r w:rsidR="00C35C0D">
        <w:rPr>
          <w:rFonts w:asciiTheme="majorBidi" w:eastAsia="Calibri" w:hAnsiTheme="majorBidi" w:cstheme="majorBidi"/>
          <w:sz w:val="24"/>
          <w:szCs w:val="24"/>
          <w:lang w:bidi="ar-SA"/>
        </w:rPr>
        <w:t>based</w:t>
      </w:r>
      <w:r w:rsidR="00952C82" w:rsidRPr="00AF33A6">
        <w:rPr>
          <w:rFonts w:asciiTheme="majorBidi" w:eastAsia="Calibri" w:hAnsiTheme="majorBidi" w:cstheme="majorBidi"/>
          <w:sz w:val="24"/>
          <w:szCs w:val="24"/>
          <w:lang w:bidi="ar-SA"/>
        </w:rPr>
        <w:t xml:space="preserve"> and computer-based approaches may prove to be the most effective and efficient approach to roadmap construction. In sum, both expert-</w:t>
      </w:r>
      <w:r w:rsidR="00C35C0D">
        <w:rPr>
          <w:rFonts w:asciiTheme="majorBidi" w:eastAsia="Calibri" w:hAnsiTheme="majorBidi" w:cstheme="majorBidi"/>
          <w:sz w:val="24"/>
          <w:szCs w:val="24"/>
          <w:lang w:bidi="ar-SA"/>
        </w:rPr>
        <w:t>based</w:t>
      </w:r>
      <w:r w:rsidR="00952C82" w:rsidRPr="00AF33A6">
        <w:rPr>
          <w:rFonts w:asciiTheme="majorBidi" w:eastAsia="Calibri" w:hAnsiTheme="majorBidi" w:cstheme="majorBidi"/>
          <w:sz w:val="24"/>
          <w:szCs w:val="24"/>
          <w:lang w:bidi="ar-SA"/>
        </w:rPr>
        <w:t xml:space="preserve"> and computer-based approaches have value to offer, and the best features of each should be identified, extracted, and employed for optimal results </w:t>
      </w:r>
      <w:sdt>
        <w:sdtPr>
          <w:rPr>
            <w:rFonts w:asciiTheme="majorBidi" w:eastAsia="Calibri" w:hAnsiTheme="majorBidi" w:cstheme="majorBidi"/>
            <w:sz w:val="24"/>
            <w:szCs w:val="24"/>
            <w:lang w:bidi="ar-SA"/>
          </w:rPr>
          <w:id w:val="881139704"/>
          <w:citation/>
        </w:sdtPr>
        <w:sdtContent>
          <w:r w:rsidR="008102C6" w:rsidRPr="008804E0">
            <w:rPr>
              <w:rFonts w:asciiTheme="majorBidi" w:eastAsia="Calibri" w:hAnsiTheme="majorBidi" w:cstheme="majorBidi"/>
              <w:sz w:val="24"/>
              <w:szCs w:val="24"/>
              <w:lang w:bidi="ar-SA"/>
            </w:rPr>
            <w:fldChar w:fldCharType="begin"/>
          </w:r>
          <w:r w:rsidR="004118F9">
            <w:rPr>
              <w:rFonts w:asciiTheme="majorBidi" w:eastAsia="Calibri" w:hAnsiTheme="majorBidi" w:cstheme="majorBidi"/>
              <w:sz w:val="24"/>
              <w:szCs w:val="24"/>
              <w:lang w:bidi="ar-SA"/>
            </w:rPr>
            <w:instrText xml:space="preserve">CITATION Ron01 \l 1033 </w:instrText>
          </w:r>
          <w:r w:rsidR="008102C6" w:rsidRPr="008804E0">
            <w:rPr>
              <w:rFonts w:asciiTheme="majorBidi" w:eastAsia="Calibri" w:hAnsiTheme="majorBidi" w:cstheme="majorBidi"/>
              <w:sz w:val="24"/>
              <w:szCs w:val="24"/>
              <w:lang w:bidi="ar-SA"/>
            </w:rPr>
            <w:fldChar w:fldCharType="separate"/>
          </w:r>
          <w:r w:rsidR="004118F9" w:rsidRPr="004118F9">
            <w:rPr>
              <w:rFonts w:asciiTheme="majorBidi" w:eastAsia="Calibri" w:hAnsiTheme="majorBidi" w:cstheme="majorBidi"/>
              <w:noProof/>
              <w:sz w:val="24"/>
              <w:szCs w:val="24"/>
              <w:lang w:bidi="ar-SA"/>
            </w:rPr>
            <w:t>[2]</w:t>
          </w:r>
          <w:r w:rsidR="008102C6" w:rsidRPr="008804E0">
            <w:rPr>
              <w:rFonts w:asciiTheme="majorBidi" w:eastAsia="Calibri" w:hAnsiTheme="majorBidi" w:cstheme="majorBidi"/>
              <w:sz w:val="24"/>
              <w:szCs w:val="24"/>
              <w:lang w:bidi="ar-SA"/>
            </w:rPr>
            <w:fldChar w:fldCharType="end"/>
          </w:r>
        </w:sdtContent>
      </w:sdt>
      <w:r w:rsidR="008102C6" w:rsidRPr="008804E0">
        <w:rPr>
          <w:rFonts w:asciiTheme="majorBidi" w:eastAsia="Calibri" w:hAnsiTheme="majorBidi" w:cstheme="majorBidi"/>
          <w:sz w:val="24"/>
          <w:szCs w:val="24"/>
          <w:lang w:bidi="ar-SA"/>
        </w:rPr>
        <w:t>.</w:t>
      </w:r>
    </w:p>
    <w:p w:rsidR="00952C82" w:rsidRPr="00AF33A6" w:rsidRDefault="00952C82" w:rsidP="00EE6853">
      <w:pPr>
        <w:bidi w:val="0"/>
        <w:spacing w:line="240" w:lineRule="auto"/>
        <w:rPr>
          <w:rFonts w:asciiTheme="majorBidi" w:hAnsiTheme="majorBidi" w:cstheme="majorBidi"/>
          <w:sz w:val="24"/>
          <w:szCs w:val="24"/>
        </w:rPr>
      </w:pPr>
      <w:r w:rsidRPr="00AF33A6">
        <w:rPr>
          <w:rFonts w:asciiTheme="majorBidi" w:hAnsiTheme="majorBidi" w:cstheme="majorBidi"/>
          <w:sz w:val="24"/>
          <w:szCs w:val="24"/>
        </w:rPr>
        <w:t xml:space="preserve">The properties of mentioned approaches </w:t>
      </w:r>
      <w:r w:rsidR="002059C5" w:rsidRPr="00AF33A6">
        <w:rPr>
          <w:rFonts w:asciiTheme="majorBidi" w:hAnsiTheme="majorBidi" w:cstheme="majorBidi"/>
          <w:sz w:val="24"/>
          <w:szCs w:val="24"/>
        </w:rPr>
        <w:t>are</w:t>
      </w:r>
      <w:r w:rsidRPr="00AF33A6">
        <w:rPr>
          <w:rFonts w:asciiTheme="majorBidi" w:hAnsiTheme="majorBidi" w:cstheme="majorBidi"/>
          <w:sz w:val="24"/>
          <w:szCs w:val="24"/>
        </w:rPr>
        <w:t xml:space="preserve"> summarized in </w:t>
      </w:r>
      <w:r w:rsidR="00501BE4" w:rsidRPr="00AF33A6">
        <w:rPr>
          <w:rFonts w:asciiTheme="majorBidi" w:hAnsiTheme="majorBidi" w:cstheme="majorBidi"/>
          <w:sz w:val="24"/>
          <w:szCs w:val="24"/>
        </w:rPr>
        <w:t>T</w:t>
      </w:r>
      <w:r w:rsidRPr="00AF33A6">
        <w:rPr>
          <w:rFonts w:asciiTheme="majorBidi" w:hAnsiTheme="majorBidi" w:cstheme="majorBidi"/>
          <w:sz w:val="24"/>
          <w:szCs w:val="24"/>
        </w:rPr>
        <w:t>able</w:t>
      </w:r>
      <w:r w:rsidR="00501BE4" w:rsidRPr="00AF33A6">
        <w:rPr>
          <w:rFonts w:asciiTheme="majorBidi" w:hAnsiTheme="majorBidi" w:cstheme="majorBidi"/>
          <w:sz w:val="24"/>
          <w:szCs w:val="24"/>
        </w:rPr>
        <w:t xml:space="preserve"> 1</w:t>
      </w:r>
      <w:r w:rsidRPr="00AF33A6">
        <w:rPr>
          <w:rFonts w:asciiTheme="majorBidi" w:hAnsiTheme="majorBidi" w:cstheme="majorBidi"/>
          <w:sz w:val="24"/>
          <w:szCs w:val="24"/>
        </w:rPr>
        <w:t>.</w:t>
      </w:r>
    </w:p>
    <w:p w:rsidR="0076666D" w:rsidRPr="00AF33A6" w:rsidRDefault="0076666D" w:rsidP="00EE6853">
      <w:pPr>
        <w:bidi w:val="0"/>
        <w:spacing w:line="240" w:lineRule="auto"/>
        <w:rPr>
          <w:rFonts w:asciiTheme="majorBidi" w:hAnsiTheme="majorBidi" w:cstheme="majorBidi"/>
          <w:sz w:val="24"/>
          <w:szCs w:val="24"/>
        </w:rPr>
      </w:pPr>
    </w:p>
    <w:p w:rsidR="0076666D" w:rsidRPr="00AF33A6" w:rsidRDefault="0076666D" w:rsidP="00EE6853">
      <w:pPr>
        <w:bidi w:val="0"/>
        <w:spacing w:line="240" w:lineRule="auto"/>
        <w:rPr>
          <w:rFonts w:asciiTheme="majorBidi" w:hAnsiTheme="majorBidi" w:cstheme="majorBidi"/>
          <w:sz w:val="24"/>
          <w:szCs w:val="24"/>
        </w:rPr>
      </w:pPr>
    </w:p>
    <w:p w:rsidR="0076666D" w:rsidRPr="00AF33A6" w:rsidRDefault="0076666D" w:rsidP="00EE6853">
      <w:pPr>
        <w:pStyle w:val="NoSpacing"/>
        <w:bidi w:val="0"/>
        <w:jc w:val="center"/>
        <w:rPr>
          <w:rFonts w:asciiTheme="majorBidi" w:hAnsiTheme="majorBidi" w:cstheme="majorBidi"/>
          <w:sz w:val="24"/>
          <w:szCs w:val="24"/>
        </w:rPr>
      </w:pPr>
      <w:proofErr w:type="gramStart"/>
      <w:r w:rsidRPr="00AF33A6">
        <w:rPr>
          <w:rFonts w:asciiTheme="majorBidi" w:hAnsiTheme="majorBidi" w:cstheme="majorBidi"/>
          <w:sz w:val="24"/>
          <w:szCs w:val="24"/>
        </w:rPr>
        <w:t xml:space="preserve">Table </w:t>
      </w:r>
      <w:r w:rsidR="006B6721" w:rsidRPr="00AF33A6">
        <w:rPr>
          <w:rFonts w:asciiTheme="majorBidi" w:hAnsiTheme="majorBidi" w:cstheme="majorBidi"/>
          <w:sz w:val="24"/>
          <w:szCs w:val="24"/>
        </w:rPr>
        <w:fldChar w:fldCharType="begin"/>
      </w:r>
      <w:r w:rsidR="006B6721" w:rsidRPr="00AF33A6">
        <w:rPr>
          <w:rFonts w:asciiTheme="majorBidi" w:hAnsiTheme="majorBidi" w:cstheme="majorBidi"/>
          <w:sz w:val="24"/>
          <w:szCs w:val="24"/>
        </w:rPr>
        <w:instrText xml:space="preserve"> SEQ Table \* ARABIC </w:instrText>
      </w:r>
      <w:r w:rsidR="006B6721"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1</w:t>
      </w:r>
      <w:r w:rsidR="006B6721"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w:t>
      </w:r>
      <w:proofErr w:type="gramEnd"/>
      <w:r w:rsidRPr="00AF33A6">
        <w:rPr>
          <w:rFonts w:asciiTheme="majorBidi" w:hAnsiTheme="majorBidi" w:cstheme="majorBidi"/>
          <w:sz w:val="24"/>
          <w:szCs w:val="24"/>
        </w:rPr>
        <w:t xml:space="preserve">  Approaches </w:t>
      </w:r>
      <w:r w:rsidR="0048004F" w:rsidRPr="00AF33A6">
        <w:rPr>
          <w:rFonts w:asciiTheme="majorBidi" w:hAnsiTheme="majorBidi" w:cstheme="majorBidi"/>
          <w:sz w:val="24"/>
          <w:szCs w:val="24"/>
        </w:rPr>
        <w:t>of</w:t>
      </w:r>
      <w:r w:rsidRPr="00AF33A6">
        <w:rPr>
          <w:rFonts w:asciiTheme="majorBidi" w:hAnsiTheme="majorBidi" w:cstheme="majorBidi"/>
          <w:sz w:val="24"/>
          <w:szCs w:val="24"/>
        </w:rPr>
        <w:t xml:space="preserve"> </w:t>
      </w:r>
      <w:r w:rsidR="006F2822" w:rsidRPr="00AF33A6">
        <w:rPr>
          <w:rFonts w:asciiTheme="majorBidi" w:hAnsiTheme="majorBidi" w:cstheme="majorBidi"/>
          <w:sz w:val="24"/>
          <w:szCs w:val="24"/>
        </w:rPr>
        <w:t>roadmap</w:t>
      </w:r>
      <w:r w:rsidR="0048004F" w:rsidRPr="00AF33A6">
        <w:rPr>
          <w:rFonts w:asciiTheme="majorBidi" w:hAnsiTheme="majorBidi" w:cstheme="majorBidi"/>
          <w:sz w:val="24"/>
          <w:szCs w:val="24"/>
        </w:rPr>
        <w:t>ping</w:t>
      </w:r>
      <w:r w:rsidRPr="00AF33A6">
        <w:rPr>
          <w:rFonts w:asciiTheme="majorBidi" w:hAnsiTheme="majorBidi" w:cstheme="majorBidi"/>
          <w:sz w:val="24"/>
          <w:szCs w:val="24"/>
        </w:rPr>
        <w:t xml:space="preserve"> and their properties</w:t>
      </w:r>
    </w:p>
    <w:tbl>
      <w:tblPr>
        <w:bidiVisual/>
        <w:tblW w:w="0" w:type="auto"/>
        <w:jc w:val="center"/>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1803"/>
      </w:tblGrid>
      <w:tr w:rsidR="0076666D" w:rsidRPr="00AF33A6" w:rsidTr="00BC1CF6">
        <w:trPr>
          <w:jc w:val="center"/>
        </w:trPr>
        <w:tc>
          <w:tcPr>
            <w:tcW w:w="4944" w:type="dxa"/>
            <w:shd w:val="clear" w:color="auto" w:fill="D9D9D9"/>
            <w:vAlign w:val="center"/>
          </w:tcPr>
          <w:p w:rsidR="0076666D" w:rsidRPr="00AF33A6" w:rsidRDefault="0076666D" w:rsidP="00EE6853">
            <w:pPr>
              <w:bidi w:val="0"/>
              <w:spacing w:after="0" w:line="240" w:lineRule="auto"/>
              <w:jc w:val="center"/>
              <w:rPr>
                <w:rFonts w:asciiTheme="majorBidi" w:eastAsia="Calibri" w:hAnsiTheme="majorBidi" w:cstheme="majorBidi"/>
                <w:sz w:val="24"/>
                <w:szCs w:val="24"/>
              </w:rPr>
            </w:pPr>
            <w:r w:rsidRPr="00AF33A6">
              <w:rPr>
                <w:rFonts w:asciiTheme="majorBidi" w:eastAsia="Calibri" w:hAnsiTheme="majorBidi" w:cstheme="majorBidi"/>
                <w:sz w:val="24"/>
                <w:szCs w:val="24"/>
              </w:rPr>
              <w:t>property</w:t>
            </w:r>
          </w:p>
        </w:tc>
        <w:tc>
          <w:tcPr>
            <w:tcW w:w="0" w:type="auto"/>
            <w:shd w:val="clear" w:color="auto" w:fill="D9D9D9"/>
            <w:vAlign w:val="center"/>
          </w:tcPr>
          <w:p w:rsidR="0076666D" w:rsidRPr="00AF33A6" w:rsidRDefault="00D03E58" w:rsidP="00EE6853">
            <w:pPr>
              <w:bidi w:val="0"/>
              <w:spacing w:after="0" w:line="240" w:lineRule="auto"/>
              <w:jc w:val="center"/>
              <w:rPr>
                <w:rFonts w:asciiTheme="majorBidi" w:eastAsia="Calibri" w:hAnsiTheme="majorBidi" w:cstheme="majorBidi"/>
                <w:sz w:val="24"/>
                <w:szCs w:val="24"/>
              </w:rPr>
            </w:pPr>
            <w:r w:rsidRPr="00AF33A6">
              <w:rPr>
                <w:rFonts w:asciiTheme="majorBidi" w:eastAsia="Calibri" w:hAnsiTheme="majorBidi" w:cstheme="majorBidi"/>
                <w:sz w:val="24"/>
                <w:szCs w:val="24"/>
              </w:rPr>
              <w:t>Approach</w:t>
            </w:r>
          </w:p>
        </w:tc>
      </w:tr>
      <w:tr w:rsidR="0076666D" w:rsidRPr="00AF33A6" w:rsidTr="00BC1CF6">
        <w:trPr>
          <w:jc w:val="center"/>
        </w:trPr>
        <w:tc>
          <w:tcPr>
            <w:tcW w:w="4944" w:type="dxa"/>
            <w:vAlign w:val="center"/>
          </w:tcPr>
          <w:p w:rsidR="0076666D" w:rsidRPr="00AF33A6" w:rsidRDefault="0076666D" w:rsidP="00EE6853">
            <w:pPr>
              <w:bidi w:val="0"/>
              <w:spacing w:after="0" w:line="240" w:lineRule="auto"/>
              <w:contextualSpacing/>
              <w:jc w:val="left"/>
              <w:rPr>
                <w:rFonts w:asciiTheme="majorBidi" w:eastAsia="Calibri" w:hAnsiTheme="majorBidi" w:cstheme="majorBidi"/>
                <w:sz w:val="24"/>
                <w:szCs w:val="24"/>
              </w:rPr>
            </w:pPr>
            <w:r w:rsidRPr="00AF33A6">
              <w:rPr>
                <w:rFonts w:asciiTheme="majorBidi" w:eastAsia="Calibri" w:hAnsiTheme="majorBidi" w:cstheme="majorBidi"/>
                <w:sz w:val="24"/>
                <w:szCs w:val="24"/>
              </w:rPr>
              <w:t>Based on the knowledge and experience of experts</w:t>
            </w:r>
          </w:p>
        </w:tc>
        <w:tc>
          <w:tcPr>
            <w:tcW w:w="0" w:type="auto"/>
            <w:vAlign w:val="center"/>
          </w:tcPr>
          <w:p w:rsidR="0076666D" w:rsidRPr="00AF33A6" w:rsidRDefault="0076666D" w:rsidP="00EE6853">
            <w:pPr>
              <w:bidi w:val="0"/>
              <w:spacing w:after="0" w:line="240" w:lineRule="auto"/>
              <w:jc w:val="center"/>
              <w:rPr>
                <w:rFonts w:asciiTheme="majorBidi" w:eastAsia="Calibri" w:hAnsiTheme="majorBidi" w:cstheme="majorBidi"/>
                <w:sz w:val="24"/>
                <w:szCs w:val="24"/>
              </w:rPr>
            </w:pPr>
            <w:r w:rsidRPr="00AF33A6">
              <w:rPr>
                <w:rFonts w:asciiTheme="majorBidi" w:eastAsia="Calibri" w:hAnsiTheme="majorBidi" w:cstheme="majorBidi"/>
                <w:sz w:val="24"/>
                <w:szCs w:val="24"/>
              </w:rPr>
              <w:t>Expert-based</w:t>
            </w:r>
          </w:p>
        </w:tc>
      </w:tr>
      <w:tr w:rsidR="0076666D" w:rsidRPr="00AF33A6" w:rsidTr="00BC1CF6">
        <w:trPr>
          <w:jc w:val="center"/>
        </w:trPr>
        <w:tc>
          <w:tcPr>
            <w:tcW w:w="4944" w:type="dxa"/>
            <w:vAlign w:val="center"/>
          </w:tcPr>
          <w:p w:rsidR="0076666D" w:rsidRPr="00AF33A6" w:rsidRDefault="0076666D" w:rsidP="00EE6853">
            <w:pPr>
              <w:bidi w:val="0"/>
              <w:spacing w:after="0" w:line="240" w:lineRule="auto"/>
              <w:contextualSpacing/>
              <w:jc w:val="left"/>
              <w:rPr>
                <w:rFonts w:asciiTheme="majorBidi" w:eastAsia="Calibri" w:hAnsiTheme="majorBidi" w:cstheme="majorBidi"/>
                <w:sz w:val="24"/>
                <w:szCs w:val="24"/>
              </w:rPr>
            </w:pPr>
            <w:r w:rsidRPr="00AF33A6">
              <w:rPr>
                <w:rFonts w:asciiTheme="majorBidi" w:eastAsia="Calibri" w:hAnsiTheme="majorBidi" w:cstheme="majorBidi"/>
                <w:sz w:val="24"/>
                <w:szCs w:val="24"/>
              </w:rPr>
              <w:t>Based on Databases</w:t>
            </w:r>
          </w:p>
        </w:tc>
        <w:tc>
          <w:tcPr>
            <w:tcW w:w="0" w:type="auto"/>
            <w:vAlign w:val="center"/>
          </w:tcPr>
          <w:p w:rsidR="0076666D" w:rsidRPr="00AF33A6" w:rsidRDefault="0076666D" w:rsidP="00EE6853">
            <w:pPr>
              <w:bidi w:val="0"/>
              <w:spacing w:after="0" w:line="240" w:lineRule="auto"/>
              <w:jc w:val="center"/>
              <w:rPr>
                <w:rFonts w:asciiTheme="majorBidi" w:eastAsia="Calibri" w:hAnsiTheme="majorBidi" w:cstheme="majorBidi"/>
                <w:sz w:val="24"/>
                <w:szCs w:val="24"/>
              </w:rPr>
            </w:pPr>
            <w:r w:rsidRPr="00AF33A6">
              <w:rPr>
                <w:rFonts w:asciiTheme="majorBidi" w:eastAsia="Calibri" w:hAnsiTheme="majorBidi" w:cstheme="majorBidi"/>
                <w:sz w:val="24"/>
                <w:szCs w:val="24"/>
              </w:rPr>
              <w:t>Computer-based</w:t>
            </w:r>
          </w:p>
        </w:tc>
      </w:tr>
      <w:tr w:rsidR="0076666D" w:rsidRPr="00AF33A6" w:rsidTr="00BC1CF6">
        <w:trPr>
          <w:jc w:val="center"/>
        </w:trPr>
        <w:tc>
          <w:tcPr>
            <w:tcW w:w="4944" w:type="dxa"/>
            <w:vAlign w:val="center"/>
          </w:tcPr>
          <w:p w:rsidR="0076666D" w:rsidRPr="00AF33A6" w:rsidRDefault="00D03E58" w:rsidP="00EE6853">
            <w:pPr>
              <w:pStyle w:val="ListParagraph"/>
              <w:numPr>
                <w:ilvl w:val="0"/>
                <w:numId w:val="12"/>
              </w:numPr>
              <w:bidi w:val="0"/>
              <w:spacing w:after="0" w:line="240" w:lineRule="auto"/>
              <w:ind w:left="317" w:hanging="262"/>
              <w:jc w:val="left"/>
              <w:rPr>
                <w:rFonts w:asciiTheme="majorBidi" w:eastAsia="Calibri" w:hAnsiTheme="majorBidi" w:cstheme="majorBidi"/>
                <w:sz w:val="24"/>
                <w:szCs w:val="24"/>
              </w:rPr>
            </w:pPr>
            <w:r w:rsidRPr="00AF33A6">
              <w:rPr>
                <w:rFonts w:asciiTheme="majorBidi" w:eastAsia="Calibri" w:hAnsiTheme="majorBidi" w:cstheme="majorBidi"/>
                <w:sz w:val="24"/>
                <w:szCs w:val="24"/>
              </w:rPr>
              <w:t>Based on the existence and experts’ interactions</w:t>
            </w:r>
          </w:p>
          <w:p w:rsidR="0076666D" w:rsidRPr="00AF33A6" w:rsidRDefault="00D03E58" w:rsidP="00EE6853">
            <w:pPr>
              <w:pStyle w:val="ListParagraph"/>
              <w:numPr>
                <w:ilvl w:val="0"/>
                <w:numId w:val="12"/>
              </w:numPr>
              <w:bidi w:val="0"/>
              <w:spacing w:after="0" w:line="240" w:lineRule="auto"/>
              <w:ind w:left="317" w:hanging="262"/>
              <w:jc w:val="left"/>
              <w:rPr>
                <w:rFonts w:asciiTheme="majorBidi" w:eastAsia="Calibri" w:hAnsiTheme="majorBidi" w:cstheme="majorBidi"/>
                <w:sz w:val="24"/>
                <w:szCs w:val="24"/>
              </w:rPr>
            </w:pPr>
            <w:r w:rsidRPr="00AF33A6">
              <w:rPr>
                <w:rFonts w:asciiTheme="majorBidi" w:eastAsia="Calibri" w:hAnsiTheme="majorBidi" w:cstheme="majorBidi"/>
                <w:sz w:val="24"/>
                <w:szCs w:val="24"/>
              </w:rPr>
              <w:t>Needing more money and time</w:t>
            </w:r>
          </w:p>
        </w:tc>
        <w:tc>
          <w:tcPr>
            <w:tcW w:w="0" w:type="auto"/>
            <w:vAlign w:val="center"/>
          </w:tcPr>
          <w:p w:rsidR="0076666D" w:rsidRPr="00AF33A6" w:rsidRDefault="0076666D" w:rsidP="00EE6853">
            <w:pPr>
              <w:bidi w:val="0"/>
              <w:spacing w:after="0" w:line="240" w:lineRule="auto"/>
              <w:jc w:val="center"/>
              <w:rPr>
                <w:rFonts w:asciiTheme="majorBidi" w:eastAsia="Calibri" w:hAnsiTheme="majorBidi" w:cstheme="majorBidi"/>
                <w:sz w:val="24"/>
                <w:szCs w:val="24"/>
              </w:rPr>
            </w:pPr>
            <w:r w:rsidRPr="00AF33A6">
              <w:rPr>
                <w:rFonts w:asciiTheme="majorBidi" w:eastAsia="Calibri" w:hAnsiTheme="majorBidi" w:cstheme="majorBidi"/>
                <w:sz w:val="24"/>
                <w:szCs w:val="24"/>
              </w:rPr>
              <w:t>Combinational</w:t>
            </w:r>
          </w:p>
        </w:tc>
      </w:tr>
    </w:tbl>
    <w:p w:rsidR="00D03E58" w:rsidRPr="00AF33A6" w:rsidRDefault="00D03E58" w:rsidP="00EE6853">
      <w:pPr>
        <w:bidi w:val="0"/>
        <w:spacing w:line="240" w:lineRule="auto"/>
        <w:jc w:val="lowKashida"/>
        <w:rPr>
          <w:rFonts w:asciiTheme="majorBidi" w:eastAsia="Calibri" w:hAnsiTheme="majorBidi" w:cstheme="majorBidi"/>
          <w:sz w:val="24"/>
          <w:szCs w:val="24"/>
          <w:rtl/>
        </w:rPr>
      </w:pPr>
    </w:p>
    <w:p w:rsidR="00D03E58" w:rsidRPr="00EE6853" w:rsidRDefault="00501BE4" w:rsidP="00EE6853">
      <w:pPr>
        <w:pStyle w:val="NoSpacing"/>
        <w:bidi w:val="0"/>
        <w:rPr>
          <w:rFonts w:asciiTheme="majorBidi" w:hAnsiTheme="majorBidi" w:cstheme="majorBidi"/>
          <w:b/>
          <w:bCs/>
          <w:sz w:val="24"/>
          <w:szCs w:val="24"/>
          <w:lang w:bidi="ar-SA"/>
        </w:rPr>
      </w:pPr>
      <w:r w:rsidRPr="00EE6853">
        <w:rPr>
          <w:rFonts w:asciiTheme="majorBidi" w:hAnsiTheme="majorBidi" w:cstheme="majorBidi"/>
          <w:b/>
          <w:bCs/>
          <w:sz w:val="24"/>
          <w:szCs w:val="24"/>
          <w:lang w:bidi="ar-SA"/>
        </w:rPr>
        <w:t xml:space="preserve">2.2. </w:t>
      </w:r>
      <w:r w:rsidR="00D03E58" w:rsidRPr="00EE6853">
        <w:rPr>
          <w:rFonts w:asciiTheme="majorBidi" w:hAnsiTheme="majorBidi" w:cstheme="majorBidi"/>
          <w:b/>
          <w:bCs/>
          <w:sz w:val="24"/>
          <w:szCs w:val="24"/>
          <w:lang w:bidi="ar-SA"/>
        </w:rPr>
        <w:t>Roadmap formats</w:t>
      </w:r>
    </w:p>
    <w:p w:rsidR="00D03E58" w:rsidRPr="00AF33A6" w:rsidRDefault="00D03E58" w:rsidP="00EE6853">
      <w:pPr>
        <w:bidi w:val="0"/>
        <w:spacing w:line="240" w:lineRule="auto"/>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The six typical </w:t>
      </w:r>
      <w:r w:rsidR="00DF7E1A" w:rsidRPr="00AF33A6">
        <w:rPr>
          <w:rFonts w:asciiTheme="majorBidi" w:eastAsia="Calibri" w:hAnsiTheme="majorBidi" w:cstheme="majorBidi"/>
          <w:sz w:val="24"/>
          <w:szCs w:val="24"/>
        </w:rPr>
        <w:t>formats</w:t>
      </w:r>
      <w:r w:rsidRPr="00AF33A6">
        <w:rPr>
          <w:rFonts w:asciiTheme="majorBidi" w:eastAsia="Calibri" w:hAnsiTheme="majorBidi" w:cstheme="majorBidi"/>
          <w:sz w:val="24"/>
          <w:szCs w:val="24"/>
        </w:rPr>
        <w:t xml:space="preserve"> </w:t>
      </w:r>
      <w:r w:rsidR="00DF7E1A" w:rsidRPr="00AF33A6">
        <w:rPr>
          <w:rFonts w:asciiTheme="majorBidi" w:eastAsia="Calibri" w:hAnsiTheme="majorBidi" w:cstheme="majorBidi"/>
          <w:sz w:val="24"/>
          <w:szCs w:val="24"/>
        </w:rPr>
        <w:t>are</w:t>
      </w:r>
      <w:r w:rsidRPr="00AF33A6">
        <w:rPr>
          <w:rFonts w:asciiTheme="majorBidi" w:eastAsia="Calibri" w:hAnsiTheme="majorBidi" w:cstheme="majorBidi"/>
          <w:sz w:val="24"/>
          <w:szCs w:val="24"/>
        </w:rPr>
        <w:t xml:space="preserve"> selected:</w:t>
      </w:r>
    </w:p>
    <w:p w:rsidR="00D03E58" w:rsidRPr="00220CF0" w:rsidRDefault="00D03E58" w:rsidP="00EE6853">
      <w:pPr>
        <w:numPr>
          <w:ilvl w:val="0"/>
          <w:numId w:val="7"/>
        </w:numPr>
        <w:bidi w:val="0"/>
        <w:spacing w:line="240" w:lineRule="auto"/>
        <w:contextualSpacing/>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Multiple layers </w:t>
      </w:r>
      <w:r w:rsidRPr="00220CF0">
        <w:rPr>
          <w:rFonts w:asciiTheme="majorBidi" w:eastAsia="Calibri" w:hAnsiTheme="majorBidi" w:cstheme="majorBidi"/>
          <w:sz w:val="24"/>
          <w:szCs w:val="24"/>
        </w:rPr>
        <w:t xml:space="preserve">(Fig. </w:t>
      </w:r>
      <w:r w:rsidR="00DF7E1A" w:rsidRPr="00220CF0">
        <w:rPr>
          <w:rFonts w:asciiTheme="majorBidi" w:eastAsia="Calibri" w:hAnsiTheme="majorBidi" w:cstheme="majorBidi"/>
          <w:sz w:val="24"/>
          <w:szCs w:val="24"/>
        </w:rPr>
        <w:t>2</w:t>
      </w:r>
      <w:r w:rsidRPr="00220CF0">
        <w:rPr>
          <w:rFonts w:asciiTheme="majorBidi" w:eastAsia="Calibri" w:hAnsiTheme="majorBidi" w:cstheme="majorBidi"/>
          <w:sz w:val="24"/>
          <w:szCs w:val="24"/>
        </w:rPr>
        <w:t xml:space="preserve">a): This is the most common format of technology roadmap comprising a number of layers (and </w:t>
      </w:r>
      <w:r w:rsidR="000334B9" w:rsidRPr="00220CF0">
        <w:rPr>
          <w:rFonts w:asciiTheme="majorBidi" w:eastAsia="Calibri" w:hAnsiTheme="majorBidi" w:cstheme="majorBidi"/>
          <w:sz w:val="24"/>
          <w:szCs w:val="24"/>
        </w:rPr>
        <w:t>sub layers</w:t>
      </w:r>
      <w:r w:rsidRPr="00220CF0">
        <w:rPr>
          <w:rFonts w:asciiTheme="majorBidi" w:eastAsia="Calibri" w:hAnsiTheme="majorBidi" w:cstheme="majorBidi"/>
          <w:sz w:val="24"/>
          <w:szCs w:val="24"/>
        </w:rPr>
        <w:t xml:space="preserve">), such as technology, product and market. The roadmap allows the evolution within each layer to be explored, together </w:t>
      </w:r>
      <w:r w:rsidRPr="00220CF0">
        <w:rPr>
          <w:rFonts w:asciiTheme="majorBidi" w:eastAsia="Calibri" w:hAnsiTheme="majorBidi" w:cstheme="majorBidi"/>
          <w:sz w:val="24"/>
          <w:szCs w:val="24"/>
        </w:rPr>
        <w:lastRenderedPageBreak/>
        <w:t>with the inter layer dependencies, facilitating the integration of technology into products, services and business systems.</w:t>
      </w:r>
    </w:p>
    <w:p w:rsidR="00D03E58" w:rsidRPr="00220CF0" w:rsidRDefault="00D03E58" w:rsidP="00EE6853">
      <w:pPr>
        <w:numPr>
          <w:ilvl w:val="0"/>
          <w:numId w:val="7"/>
        </w:numPr>
        <w:bidi w:val="0"/>
        <w:spacing w:line="240" w:lineRule="auto"/>
        <w:contextualSpacing/>
        <w:jc w:val="lowKashida"/>
        <w:rPr>
          <w:rFonts w:asciiTheme="majorBidi" w:eastAsia="Calibri" w:hAnsiTheme="majorBidi" w:cstheme="majorBidi"/>
          <w:sz w:val="24"/>
          <w:szCs w:val="24"/>
        </w:rPr>
      </w:pPr>
      <w:r w:rsidRPr="00220CF0">
        <w:rPr>
          <w:rFonts w:asciiTheme="majorBidi" w:eastAsia="Calibri" w:hAnsiTheme="majorBidi" w:cstheme="majorBidi"/>
          <w:sz w:val="24"/>
          <w:szCs w:val="24"/>
        </w:rPr>
        <w:t xml:space="preserve">Bars (Fig. </w:t>
      </w:r>
      <w:r w:rsidR="00DF7E1A" w:rsidRPr="00220CF0">
        <w:rPr>
          <w:rFonts w:asciiTheme="majorBidi" w:eastAsia="Calibri" w:hAnsiTheme="majorBidi" w:cstheme="majorBidi"/>
          <w:sz w:val="24"/>
          <w:szCs w:val="24"/>
        </w:rPr>
        <w:t>2</w:t>
      </w:r>
      <w:r w:rsidRPr="00220CF0">
        <w:rPr>
          <w:rFonts w:asciiTheme="majorBidi" w:eastAsia="Calibri" w:hAnsiTheme="majorBidi" w:cstheme="majorBidi"/>
          <w:sz w:val="24"/>
          <w:szCs w:val="24"/>
        </w:rPr>
        <w:t xml:space="preserve">b): Many roadmaps are expressed in the form of a set of bars, for each layer or </w:t>
      </w:r>
      <w:proofErr w:type="spellStart"/>
      <w:r w:rsidRPr="00220CF0">
        <w:rPr>
          <w:rFonts w:asciiTheme="majorBidi" w:eastAsia="Calibri" w:hAnsiTheme="majorBidi" w:cstheme="majorBidi"/>
          <w:sz w:val="24"/>
          <w:szCs w:val="24"/>
        </w:rPr>
        <w:t>sublayer</w:t>
      </w:r>
      <w:proofErr w:type="spellEnd"/>
      <w:r w:rsidRPr="00220CF0">
        <w:rPr>
          <w:rFonts w:asciiTheme="majorBidi" w:eastAsia="Calibri" w:hAnsiTheme="majorBidi" w:cstheme="majorBidi"/>
          <w:sz w:val="24"/>
          <w:szCs w:val="24"/>
        </w:rPr>
        <w:t>. This has the advantage of simplifying and unifying the required outputs, which facilitates communication, integration of roadmaps, and the development of software to support roadmapping.</w:t>
      </w:r>
    </w:p>
    <w:p w:rsidR="00D03E58" w:rsidRPr="00AF33A6" w:rsidRDefault="00D03E58" w:rsidP="00EE6853">
      <w:pPr>
        <w:numPr>
          <w:ilvl w:val="0"/>
          <w:numId w:val="7"/>
        </w:numPr>
        <w:bidi w:val="0"/>
        <w:spacing w:line="240" w:lineRule="auto"/>
        <w:contextualSpacing/>
        <w:jc w:val="lowKashida"/>
        <w:rPr>
          <w:rFonts w:asciiTheme="majorBidi" w:eastAsia="Calibri" w:hAnsiTheme="majorBidi" w:cstheme="majorBidi"/>
          <w:sz w:val="24"/>
          <w:szCs w:val="24"/>
        </w:rPr>
      </w:pPr>
      <w:r w:rsidRPr="00220CF0">
        <w:rPr>
          <w:rFonts w:asciiTheme="majorBidi" w:eastAsia="Calibri" w:hAnsiTheme="majorBidi" w:cstheme="majorBidi"/>
          <w:sz w:val="24"/>
          <w:szCs w:val="24"/>
        </w:rPr>
        <w:t xml:space="preserve">Tables (Fig. </w:t>
      </w:r>
      <w:r w:rsidR="00DF7E1A" w:rsidRPr="00220CF0">
        <w:rPr>
          <w:rFonts w:asciiTheme="majorBidi" w:eastAsia="Calibri" w:hAnsiTheme="majorBidi" w:cstheme="majorBidi"/>
          <w:sz w:val="24"/>
          <w:szCs w:val="24"/>
        </w:rPr>
        <w:t>2</w:t>
      </w:r>
      <w:r w:rsidRPr="00220CF0">
        <w:rPr>
          <w:rFonts w:asciiTheme="majorBidi" w:eastAsia="Calibri" w:hAnsiTheme="majorBidi" w:cstheme="majorBidi"/>
          <w:sz w:val="24"/>
          <w:szCs w:val="24"/>
        </w:rPr>
        <w:t>c): In some cases, entire roadmaps, or layers within the roadmap, are expressed as tables (time vs. performance or requirements). This type of approach is particularly suited</w:t>
      </w:r>
      <w:r w:rsidRPr="00AF33A6">
        <w:rPr>
          <w:rFonts w:asciiTheme="majorBidi" w:eastAsia="Calibri" w:hAnsiTheme="majorBidi" w:cstheme="majorBidi"/>
          <w:sz w:val="24"/>
          <w:szCs w:val="24"/>
        </w:rPr>
        <w:t xml:space="preserve"> to situations where performance can be readily quantified, or if activities are clustered in specific time periods.</w:t>
      </w:r>
    </w:p>
    <w:p w:rsidR="00D03E58" w:rsidRPr="00AF33A6" w:rsidRDefault="00D03E58" w:rsidP="00EE6853">
      <w:pPr>
        <w:numPr>
          <w:ilvl w:val="0"/>
          <w:numId w:val="7"/>
        </w:numPr>
        <w:bidi w:val="0"/>
        <w:spacing w:line="240" w:lineRule="auto"/>
        <w:contextualSpacing/>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Single layer: This form is a subset of Type A, focusing on a </w:t>
      </w:r>
      <w:proofErr w:type="spellStart"/>
      <w:r w:rsidRPr="00AF33A6">
        <w:rPr>
          <w:rFonts w:asciiTheme="majorBidi" w:eastAsia="Calibri" w:hAnsiTheme="majorBidi" w:cstheme="majorBidi"/>
          <w:sz w:val="24"/>
          <w:szCs w:val="24"/>
        </w:rPr>
        <w:t>singlelayer</w:t>
      </w:r>
      <w:proofErr w:type="spellEnd"/>
      <w:r w:rsidRPr="00AF33A6">
        <w:rPr>
          <w:rFonts w:asciiTheme="majorBidi" w:eastAsia="Calibri" w:hAnsiTheme="majorBidi" w:cstheme="majorBidi"/>
          <w:sz w:val="24"/>
          <w:szCs w:val="24"/>
        </w:rPr>
        <w:t xml:space="preserve"> of the multiple layer roadmap. While less complex</w:t>
      </w:r>
      <w:r w:rsidR="00C35C0D">
        <w:rPr>
          <w:rFonts w:asciiTheme="majorBidi" w:eastAsia="Calibri" w:hAnsiTheme="majorBidi" w:cstheme="majorBidi"/>
          <w:sz w:val="24"/>
          <w:szCs w:val="24"/>
        </w:rPr>
        <w:t>ity</w:t>
      </w:r>
      <w:r w:rsidRPr="00AF33A6">
        <w:rPr>
          <w:rFonts w:asciiTheme="majorBidi" w:eastAsia="Calibri" w:hAnsiTheme="majorBidi" w:cstheme="majorBidi"/>
          <w:sz w:val="24"/>
          <w:szCs w:val="24"/>
        </w:rPr>
        <w:t xml:space="preserve">, the disadvantage of this type is that the linkages between the layers are not generally shown. </w:t>
      </w:r>
    </w:p>
    <w:p w:rsidR="00D03E58" w:rsidRPr="00AF33A6" w:rsidRDefault="00D03E58" w:rsidP="00BA2CE6">
      <w:pPr>
        <w:numPr>
          <w:ilvl w:val="0"/>
          <w:numId w:val="7"/>
        </w:numPr>
        <w:bidi w:val="0"/>
        <w:spacing w:line="240" w:lineRule="auto"/>
        <w:contextualSpacing/>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Text: Some roadmaps are entirely or mostly text based, describing the same issues that are included in more conventional graphical roadmaps (which often have text-based reports associated with them)</w:t>
      </w:r>
      <w:r w:rsidR="00BA2CE6" w:rsidRPr="00BA2CE6">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689767683"/>
          <w:citation/>
        </w:sdtPr>
        <w:sdtContent>
          <w:r w:rsidR="00BA2CE6" w:rsidRPr="00BA2CE6">
            <w:rPr>
              <w:rFonts w:asciiTheme="majorBidi" w:eastAsia="Calibri" w:hAnsiTheme="majorBidi" w:cstheme="majorBidi"/>
              <w:sz w:val="24"/>
              <w:szCs w:val="24"/>
            </w:rPr>
            <w:fldChar w:fldCharType="begin"/>
          </w:r>
          <w:r w:rsidR="000434A5">
            <w:rPr>
              <w:rFonts w:asciiTheme="majorBidi" w:eastAsia="Calibri" w:hAnsiTheme="majorBidi" w:cstheme="majorBidi"/>
              <w:sz w:val="24"/>
              <w:szCs w:val="24"/>
            </w:rPr>
            <w:instrText xml:space="preserve">CITATION Rob2004 \l 1033 </w:instrText>
          </w:r>
          <w:r w:rsidR="00BA2CE6" w:rsidRPr="00BA2CE6">
            <w:rPr>
              <w:rFonts w:asciiTheme="majorBidi" w:eastAsia="Calibri" w:hAnsiTheme="majorBidi" w:cstheme="majorBidi"/>
              <w:sz w:val="24"/>
              <w:szCs w:val="24"/>
            </w:rPr>
            <w:fldChar w:fldCharType="separate"/>
          </w:r>
          <w:r w:rsidR="000434A5" w:rsidRPr="000434A5">
            <w:rPr>
              <w:rFonts w:asciiTheme="majorBidi" w:eastAsia="Calibri" w:hAnsiTheme="majorBidi" w:cstheme="majorBidi"/>
              <w:noProof/>
              <w:sz w:val="24"/>
              <w:szCs w:val="24"/>
            </w:rPr>
            <w:t>[3]</w:t>
          </w:r>
          <w:r w:rsidR="00BA2CE6" w:rsidRPr="00BA2CE6">
            <w:rPr>
              <w:rFonts w:asciiTheme="majorBidi" w:eastAsia="Calibri" w:hAnsiTheme="majorBidi" w:cstheme="majorBidi"/>
              <w:sz w:val="24"/>
              <w:szCs w:val="24"/>
            </w:rPr>
            <w:fldChar w:fldCharType="end"/>
          </w:r>
        </w:sdtContent>
      </w:sdt>
      <w:r w:rsidR="008A054D">
        <w:rPr>
          <w:rFonts w:asciiTheme="majorBidi" w:hAnsiTheme="majorBidi" w:cstheme="majorBidi"/>
          <w:noProof/>
          <w:sz w:val="24"/>
          <w:szCs w:val="24"/>
          <w:lang w:bidi="ar-SA"/>
        </w:rPr>
        <w:t>.</w:t>
      </w:r>
    </w:p>
    <w:p w:rsidR="00D03E58" w:rsidRPr="00AF33A6" w:rsidRDefault="00D03E58" w:rsidP="00BA2CE6">
      <w:pPr>
        <w:numPr>
          <w:ilvl w:val="0"/>
          <w:numId w:val="7"/>
        </w:numPr>
        <w:bidi w:val="0"/>
        <w:spacing w:line="240" w:lineRule="auto"/>
        <w:contextualSpacing/>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Network (Fig. </w:t>
      </w:r>
      <w:r w:rsidR="00DF7E1A" w:rsidRPr="00AF33A6">
        <w:rPr>
          <w:rFonts w:asciiTheme="majorBidi" w:eastAsia="Calibri" w:hAnsiTheme="majorBidi" w:cstheme="majorBidi"/>
          <w:sz w:val="24"/>
          <w:szCs w:val="24"/>
        </w:rPr>
        <w:t>2</w:t>
      </w:r>
      <w:r w:rsidRPr="00AF33A6">
        <w:rPr>
          <w:rFonts w:asciiTheme="majorBidi" w:eastAsia="Calibri" w:hAnsiTheme="majorBidi" w:cstheme="majorBidi"/>
          <w:sz w:val="24"/>
          <w:szCs w:val="24"/>
        </w:rPr>
        <w:t xml:space="preserve">d): some </w:t>
      </w:r>
      <w:r w:rsidR="006F2822" w:rsidRPr="00AF33A6">
        <w:rPr>
          <w:rFonts w:asciiTheme="majorBidi" w:eastAsia="Calibri" w:hAnsiTheme="majorBidi" w:cstheme="majorBidi"/>
          <w:sz w:val="24"/>
          <w:szCs w:val="24"/>
        </w:rPr>
        <w:t>roadmap</w:t>
      </w:r>
      <w:r w:rsidRPr="00AF33A6">
        <w:rPr>
          <w:rFonts w:asciiTheme="majorBidi" w:eastAsia="Calibri" w:hAnsiTheme="majorBidi" w:cstheme="majorBidi"/>
          <w:sz w:val="24"/>
          <w:szCs w:val="24"/>
        </w:rPr>
        <w:t>s don’t have time dimension and just show the way</w:t>
      </w:r>
      <w:r w:rsidR="00135464" w:rsidRPr="00AF33A6">
        <w:rPr>
          <w:rFonts w:asciiTheme="majorBidi" w:eastAsia="Calibri" w:hAnsiTheme="majorBidi" w:cstheme="majorBidi"/>
          <w:sz w:val="24"/>
          <w:szCs w:val="24"/>
        </w:rPr>
        <w:t xml:space="preserve"> from current to the future situation</w:t>
      </w:r>
      <w:r w:rsidR="00BA2CE6" w:rsidRPr="00BA2CE6">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2110036183"/>
          <w:citation/>
        </w:sdtPr>
        <w:sdtContent>
          <w:r w:rsidR="00BA2CE6" w:rsidRPr="00BA2CE6">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Tho10 \l 1033 </w:instrText>
          </w:r>
          <w:r w:rsidR="00BA2CE6" w:rsidRPr="00BA2CE6">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[4]</w:t>
          </w:r>
          <w:r w:rsidR="00BA2CE6" w:rsidRPr="00BA2CE6">
            <w:rPr>
              <w:rFonts w:asciiTheme="majorBidi" w:eastAsia="Calibri" w:hAnsiTheme="majorBidi" w:cstheme="majorBidi"/>
              <w:sz w:val="24"/>
              <w:szCs w:val="24"/>
            </w:rPr>
            <w:fldChar w:fldCharType="end"/>
          </w:r>
        </w:sdtContent>
      </w:sdt>
      <w:r w:rsidR="00135464" w:rsidRPr="00AF33A6">
        <w:rPr>
          <w:rFonts w:asciiTheme="majorBidi" w:eastAsia="Calibri" w:hAnsiTheme="majorBidi" w:cstheme="majorBidi"/>
          <w:sz w:val="24"/>
          <w:szCs w:val="24"/>
        </w:rPr>
        <w:t>.</w:t>
      </w:r>
    </w:p>
    <w:p w:rsidR="002059C5" w:rsidRPr="00AF33A6" w:rsidRDefault="002059C5" w:rsidP="00EE6853">
      <w:pPr>
        <w:bidi w:val="0"/>
        <w:spacing w:line="240" w:lineRule="auto"/>
        <w:contextualSpacing/>
        <w:jc w:val="lowKashida"/>
        <w:rPr>
          <w:rFonts w:asciiTheme="majorBidi" w:eastAsia="Calibri" w:hAnsiTheme="majorBidi" w:cstheme="majorBidi"/>
          <w:sz w:val="24"/>
          <w:szCs w:val="24"/>
        </w:rPr>
      </w:pPr>
    </w:p>
    <w:p w:rsidR="002059C5" w:rsidRPr="00AF33A6" w:rsidRDefault="002059C5" w:rsidP="00EE6853">
      <w:pPr>
        <w:bidi w:val="0"/>
        <w:spacing w:line="240" w:lineRule="auto"/>
        <w:ind w:left="757"/>
        <w:contextualSpacing/>
        <w:jc w:val="center"/>
        <w:rPr>
          <w:rFonts w:asciiTheme="majorBidi" w:eastAsia="Calibri" w:hAnsiTheme="majorBidi" w:cstheme="majorBidi"/>
          <w:sz w:val="24"/>
          <w:szCs w:val="24"/>
        </w:rPr>
      </w:pPr>
      <w:r w:rsidRPr="00AF33A6">
        <w:rPr>
          <w:rFonts w:asciiTheme="majorBidi" w:eastAsia="Calibri" w:hAnsiTheme="majorBidi" w:cstheme="majorBidi"/>
          <w:noProof/>
          <w:sz w:val="24"/>
          <w:szCs w:val="24"/>
        </w:rPr>
        <w:drawing>
          <wp:inline distT="0" distB="0" distL="0" distR="0" wp14:anchorId="44852B34" wp14:editId="43D74946">
            <wp:extent cx="5732145" cy="3657600"/>
            <wp:effectExtent l="0" t="0" r="190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3657600"/>
                    </a:xfrm>
                    <a:prstGeom prst="rect">
                      <a:avLst/>
                    </a:prstGeom>
                    <a:noFill/>
                    <a:ln>
                      <a:noFill/>
                    </a:ln>
                  </pic:spPr>
                </pic:pic>
              </a:graphicData>
            </a:graphic>
          </wp:inline>
        </w:drawing>
      </w:r>
    </w:p>
    <w:p w:rsidR="0076666D" w:rsidRPr="00C45EC5" w:rsidRDefault="002059C5" w:rsidP="00EE6853">
      <w:pPr>
        <w:pStyle w:val="NoSpacing"/>
        <w:bidi w:val="0"/>
        <w:jc w:val="center"/>
        <w:rPr>
          <w:color w:val="0070C0"/>
          <w:sz w:val="24"/>
          <w:szCs w:val="24"/>
        </w:rPr>
      </w:pPr>
      <w:proofErr w:type="gramStart"/>
      <w:r w:rsidRPr="00C45EC5">
        <w:rPr>
          <w:sz w:val="24"/>
          <w:szCs w:val="24"/>
        </w:rPr>
        <w:t>Fig.</w:t>
      </w:r>
      <w:proofErr w:type="gramEnd"/>
      <w:r w:rsidRPr="00C45EC5">
        <w:rPr>
          <w:sz w:val="24"/>
          <w:szCs w:val="24"/>
        </w:rPr>
        <w:t xml:space="preserve">  </w:t>
      </w:r>
      <w:r w:rsidR="00491650" w:rsidRPr="00C45EC5">
        <w:rPr>
          <w:sz w:val="24"/>
          <w:szCs w:val="24"/>
        </w:rPr>
        <w:fldChar w:fldCharType="begin"/>
      </w:r>
      <w:r w:rsidR="00491650" w:rsidRPr="00C45EC5">
        <w:rPr>
          <w:sz w:val="24"/>
          <w:szCs w:val="24"/>
        </w:rPr>
        <w:instrText xml:space="preserve"> SEQ Fig._ \* ARABIC </w:instrText>
      </w:r>
      <w:r w:rsidR="00491650" w:rsidRPr="00C45EC5">
        <w:rPr>
          <w:sz w:val="24"/>
          <w:szCs w:val="24"/>
        </w:rPr>
        <w:fldChar w:fldCharType="separate"/>
      </w:r>
      <w:r w:rsidRPr="00C45EC5">
        <w:rPr>
          <w:noProof/>
          <w:sz w:val="24"/>
          <w:szCs w:val="24"/>
        </w:rPr>
        <w:t>2</w:t>
      </w:r>
      <w:r w:rsidR="00491650" w:rsidRPr="00C45EC5">
        <w:rPr>
          <w:noProof/>
          <w:sz w:val="24"/>
          <w:szCs w:val="24"/>
        </w:rPr>
        <w:fldChar w:fldCharType="end"/>
      </w:r>
      <w:r w:rsidRPr="00C45EC5">
        <w:rPr>
          <w:sz w:val="24"/>
          <w:szCs w:val="24"/>
        </w:rPr>
        <w:t xml:space="preserve">.  Roadmap formats: (a) Multiple </w:t>
      </w:r>
      <w:r w:rsidR="0021449F" w:rsidRPr="00C45EC5">
        <w:rPr>
          <w:sz w:val="24"/>
          <w:szCs w:val="24"/>
        </w:rPr>
        <w:t xml:space="preserve">layers </w:t>
      </w:r>
      <w:sdt>
        <w:sdtPr>
          <w:rPr>
            <w:sz w:val="24"/>
            <w:szCs w:val="24"/>
          </w:rPr>
          <w:id w:val="-1419400381"/>
          <w:citation/>
        </w:sdtPr>
        <w:sdtContent>
          <w:r w:rsidR="00FF27AD" w:rsidRPr="00FF27AD">
            <w:rPr>
              <w:sz w:val="24"/>
              <w:szCs w:val="24"/>
            </w:rPr>
            <w:fldChar w:fldCharType="begin"/>
          </w:r>
          <w:r w:rsidR="000434A5">
            <w:rPr>
              <w:sz w:val="24"/>
              <w:szCs w:val="24"/>
            </w:rPr>
            <w:instrText xml:space="preserve">CITATION Rob2004 \l 1033 </w:instrText>
          </w:r>
          <w:r w:rsidR="00FF27AD" w:rsidRPr="00FF27AD">
            <w:rPr>
              <w:sz w:val="24"/>
              <w:szCs w:val="24"/>
            </w:rPr>
            <w:fldChar w:fldCharType="separate"/>
          </w:r>
          <w:r w:rsidR="000434A5" w:rsidRPr="000434A5">
            <w:rPr>
              <w:noProof/>
              <w:sz w:val="24"/>
              <w:szCs w:val="24"/>
            </w:rPr>
            <w:t>[3]</w:t>
          </w:r>
          <w:r w:rsidR="00FF27AD" w:rsidRPr="00FF27AD">
            <w:rPr>
              <w:sz w:val="24"/>
              <w:szCs w:val="24"/>
            </w:rPr>
            <w:fldChar w:fldCharType="end"/>
          </w:r>
        </w:sdtContent>
      </w:sdt>
      <w:r w:rsidR="00FF27AD" w:rsidRPr="00C45EC5">
        <w:rPr>
          <w:sz w:val="24"/>
          <w:szCs w:val="24"/>
        </w:rPr>
        <w:t xml:space="preserve"> </w:t>
      </w:r>
      <w:r w:rsidR="0021449F" w:rsidRPr="00C45EC5">
        <w:rPr>
          <w:sz w:val="24"/>
          <w:szCs w:val="24"/>
        </w:rPr>
        <w:t>(</w:t>
      </w:r>
      <w:r w:rsidRPr="00C45EC5">
        <w:rPr>
          <w:sz w:val="24"/>
          <w:szCs w:val="24"/>
        </w:rPr>
        <w:t xml:space="preserve">b) Bars </w:t>
      </w:r>
      <w:sdt>
        <w:sdtPr>
          <w:rPr>
            <w:sz w:val="24"/>
            <w:szCs w:val="24"/>
          </w:rPr>
          <w:id w:val="534396728"/>
          <w:citation/>
        </w:sdtPr>
        <w:sdtContent>
          <w:r w:rsidR="00FF27AD" w:rsidRPr="00FF27AD">
            <w:rPr>
              <w:sz w:val="24"/>
              <w:szCs w:val="24"/>
            </w:rPr>
            <w:fldChar w:fldCharType="begin"/>
          </w:r>
          <w:r w:rsidR="000434A5">
            <w:rPr>
              <w:sz w:val="24"/>
              <w:szCs w:val="24"/>
            </w:rPr>
            <w:instrText xml:space="preserve">CITATION Rob2004 \l 1033 </w:instrText>
          </w:r>
          <w:r w:rsidR="00FF27AD" w:rsidRPr="00FF27AD">
            <w:rPr>
              <w:sz w:val="24"/>
              <w:szCs w:val="24"/>
            </w:rPr>
            <w:fldChar w:fldCharType="separate"/>
          </w:r>
          <w:r w:rsidR="000434A5" w:rsidRPr="000434A5">
            <w:rPr>
              <w:noProof/>
              <w:sz w:val="24"/>
              <w:szCs w:val="24"/>
            </w:rPr>
            <w:t>[3]</w:t>
          </w:r>
          <w:r w:rsidR="00FF27AD" w:rsidRPr="00FF27AD">
            <w:rPr>
              <w:sz w:val="24"/>
              <w:szCs w:val="24"/>
            </w:rPr>
            <w:fldChar w:fldCharType="end"/>
          </w:r>
        </w:sdtContent>
      </w:sdt>
      <w:r w:rsidRPr="00C45EC5">
        <w:rPr>
          <w:sz w:val="24"/>
          <w:szCs w:val="24"/>
        </w:rPr>
        <w:t xml:space="preserve"> (c) Tables </w:t>
      </w:r>
      <w:sdt>
        <w:sdtPr>
          <w:rPr>
            <w:sz w:val="24"/>
            <w:szCs w:val="24"/>
          </w:rPr>
          <w:id w:val="-1932731188"/>
          <w:citation/>
        </w:sdtPr>
        <w:sdtContent>
          <w:r w:rsidR="00FF27AD" w:rsidRPr="00FF27AD">
            <w:rPr>
              <w:sz w:val="24"/>
              <w:szCs w:val="24"/>
            </w:rPr>
            <w:fldChar w:fldCharType="begin"/>
          </w:r>
          <w:r w:rsidR="000434A5">
            <w:rPr>
              <w:sz w:val="24"/>
              <w:szCs w:val="24"/>
            </w:rPr>
            <w:instrText xml:space="preserve">CITATION Rob2004 \l 1033 </w:instrText>
          </w:r>
          <w:r w:rsidR="00FF27AD" w:rsidRPr="00FF27AD">
            <w:rPr>
              <w:sz w:val="24"/>
              <w:szCs w:val="24"/>
            </w:rPr>
            <w:fldChar w:fldCharType="separate"/>
          </w:r>
          <w:r w:rsidR="000434A5" w:rsidRPr="000434A5">
            <w:rPr>
              <w:noProof/>
              <w:sz w:val="24"/>
              <w:szCs w:val="24"/>
            </w:rPr>
            <w:t>[3]</w:t>
          </w:r>
          <w:r w:rsidR="00FF27AD" w:rsidRPr="00FF27AD">
            <w:rPr>
              <w:sz w:val="24"/>
              <w:szCs w:val="24"/>
            </w:rPr>
            <w:fldChar w:fldCharType="end"/>
          </w:r>
        </w:sdtContent>
      </w:sdt>
      <w:r w:rsidR="00FF27AD" w:rsidRPr="00C45EC5">
        <w:rPr>
          <w:sz w:val="24"/>
          <w:szCs w:val="24"/>
        </w:rPr>
        <w:t xml:space="preserve"> </w:t>
      </w:r>
      <w:r w:rsidRPr="00C45EC5">
        <w:rPr>
          <w:sz w:val="24"/>
          <w:szCs w:val="24"/>
        </w:rPr>
        <w:t>(d) Network</w:t>
      </w:r>
      <w:r w:rsidR="00FF27AD" w:rsidRPr="00FF27AD">
        <w:rPr>
          <w:sz w:val="24"/>
          <w:szCs w:val="24"/>
        </w:rPr>
        <w:t xml:space="preserve"> </w:t>
      </w:r>
      <w:sdt>
        <w:sdtPr>
          <w:rPr>
            <w:sz w:val="24"/>
            <w:szCs w:val="24"/>
          </w:rPr>
          <w:id w:val="30074718"/>
          <w:citation/>
        </w:sdtPr>
        <w:sdtContent>
          <w:r w:rsidR="00FF27AD" w:rsidRPr="00FF27AD">
            <w:rPr>
              <w:sz w:val="24"/>
              <w:szCs w:val="24"/>
            </w:rPr>
            <w:fldChar w:fldCharType="begin"/>
          </w:r>
          <w:r w:rsidR="004118F9">
            <w:rPr>
              <w:sz w:val="24"/>
              <w:szCs w:val="24"/>
            </w:rPr>
            <w:instrText xml:space="preserve">CITATION Tho10 \l 1033 </w:instrText>
          </w:r>
          <w:r w:rsidR="00FF27AD" w:rsidRPr="00FF27AD">
            <w:rPr>
              <w:sz w:val="24"/>
              <w:szCs w:val="24"/>
            </w:rPr>
            <w:fldChar w:fldCharType="separate"/>
          </w:r>
          <w:r w:rsidR="004118F9" w:rsidRPr="004118F9">
            <w:rPr>
              <w:noProof/>
              <w:sz w:val="24"/>
              <w:szCs w:val="24"/>
            </w:rPr>
            <w:t>[4]</w:t>
          </w:r>
          <w:r w:rsidR="00FF27AD" w:rsidRPr="00FF27AD">
            <w:rPr>
              <w:sz w:val="24"/>
              <w:szCs w:val="24"/>
            </w:rPr>
            <w:fldChar w:fldCharType="end"/>
          </w:r>
        </w:sdtContent>
      </w:sdt>
    </w:p>
    <w:p w:rsidR="00993ADC" w:rsidRPr="00AF33A6" w:rsidRDefault="00993ADC" w:rsidP="00EE6853">
      <w:pPr>
        <w:bidi w:val="0"/>
        <w:spacing w:line="240" w:lineRule="auto"/>
        <w:rPr>
          <w:rFonts w:asciiTheme="majorBidi" w:hAnsiTheme="majorBidi" w:cstheme="majorBidi"/>
          <w:sz w:val="24"/>
          <w:szCs w:val="24"/>
        </w:rPr>
      </w:pPr>
    </w:p>
    <w:p w:rsidR="0048004F" w:rsidRPr="00AF33A6" w:rsidRDefault="002059C5" w:rsidP="00EE6853">
      <w:pPr>
        <w:bidi w:val="0"/>
        <w:spacing w:line="240" w:lineRule="auto"/>
        <w:rPr>
          <w:rFonts w:asciiTheme="majorBidi" w:hAnsiTheme="majorBidi" w:cstheme="majorBidi"/>
          <w:sz w:val="24"/>
          <w:szCs w:val="24"/>
        </w:rPr>
      </w:pPr>
      <w:r w:rsidRPr="00AF33A6">
        <w:rPr>
          <w:rFonts w:asciiTheme="majorBidi" w:hAnsiTheme="majorBidi" w:cstheme="majorBidi"/>
          <w:sz w:val="24"/>
          <w:szCs w:val="24"/>
        </w:rPr>
        <w:t xml:space="preserve">The properties of mentioned frameworks are summarized in </w:t>
      </w:r>
      <w:r w:rsidR="00DF7E1A" w:rsidRPr="00AF33A6">
        <w:rPr>
          <w:rFonts w:asciiTheme="majorBidi" w:hAnsiTheme="majorBidi" w:cstheme="majorBidi"/>
          <w:sz w:val="24"/>
          <w:szCs w:val="24"/>
        </w:rPr>
        <w:t>T</w:t>
      </w:r>
      <w:r w:rsidRPr="00AF33A6">
        <w:rPr>
          <w:rFonts w:asciiTheme="majorBidi" w:hAnsiTheme="majorBidi" w:cstheme="majorBidi"/>
          <w:sz w:val="24"/>
          <w:szCs w:val="24"/>
        </w:rPr>
        <w:t>able</w:t>
      </w:r>
      <w:r w:rsidR="00DF7E1A" w:rsidRPr="00AF33A6">
        <w:rPr>
          <w:rFonts w:asciiTheme="majorBidi" w:hAnsiTheme="majorBidi" w:cstheme="majorBidi"/>
          <w:sz w:val="24"/>
          <w:szCs w:val="24"/>
        </w:rPr>
        <w:t xml:space="preserve"> 2</w:t>
      </w:r>
      <w:r w:rsidRPr="00AF33A6">
        <w:rPr>
          <w:rFonts w:asciiTheme="majorBidi" w:hAnsiTheme="majorBidi" w:cstheme="majorBidi"/>
          <w:sz w:val="24"/>
          <w:szCs w:val="24"/>
        </w:rPr>
        <w:t>.</w:t>
      </w:r>
    </w:p>
    <w:p w:rsidR="002059C5" w:rsidRPr="00AF33A6" w:rsidRDefault="002059C5" w:rsidP="00EE6853">
      <w:pPr>
        <w:pStyle w:val="NoSpacing"/>
        <w:bidi w:val="0"/>
        <w:jc w:val="center"/>
        <w:rPr>
          <w:rFonts w:asciiTheme="majorBidi" w:hAnsiTheme="majorBidi" w:cstheme="majorBidi"/>
          <w:sz w:val="24"/>
          <w:szCs w:val="24"/>
        </w:rPr>
      </w:pPr>
      <w:proofErr w:type="gramStart"/>
      <w:r w:rsidRPr="00AF33A6">
        <w:rPr>
          <w:rFonts w:asciiTheme="majorBidi" w:hAnsiTheme="majorBidi" w:cstheme="majorBidi"/>
          <w:sz w:val="24"/>
          <w:szCs w:val="24"/>
        </w:rPr>
        <w:t xml:space="preserve">Table </w:t>
      </w:r>
      <w:r w:rsidR="006B6721" w:rsidRPr="00AF33A6">
        <w:rPr>
          <w:rFonts w:asciiTheme="majorBidi" w:hAnsiTheme="majorBidi" w:cstheme="majorBidi"/>
          <w:sz w:val="24"/>
          <w:szCs w:val="24"/>
        </w:rPr>
        <w:fldChar w:fldCharType="begin"/>
      </w:r>
      <w:r w:rsidR="006B6721" w:rsidRPr="00AF33A6">
        <w:rPr>
          <w:rFonts w:asciiTheme="majorBidi" w:hAnsiTheme="majorBidi" w:cstheme="majorBidi"/>
          <w:sz w:val="24"/>
          <w:szCs w:val="24"/>
        </w:rPr>
        <w:instrText xml:space="preserve"> SEQ Table \* ARABIC </w:instrText>
      </w:r>
      <w:r w:rsidR="006B6721"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2</w:t>
      </w:r>
      <w:r w:rsidR="006B6721"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w:t>
      </w:r>
      <w:proofErr w:type="gramEnd"/>
      <w:r w:rsidRPr="00AF33A6">
        <w:rPr>
          <w:rFonts w:asciiTheme="majorBidi" w:hAnsiTheme="majorBidi" w:cstheme="majorBidi"/>
          <w:sz w:val="24"/>
          <w:szCs w:val="24"/>
        </w:rPr>
        <w:t xml:space="preserve"> </w:t>
      </w:r>
      <w:r w:rsidR="00C45EC5">
        <w:rPr>
          <w:rFonts w:asciiTheme="majorBidi" w:hAnsiTheme="majorBidi" w:cstheme="majorBidi"/>
          <w:sz w:val="24"/>
          <w:szCs w:val="24"/>
        </w:rPr>
        <w:t>F</w:t>
      </w:r>
      <w:r w:rsidRPr="00AF33A6">
        <w:rPr>
          <w:rFonts w:asciiTheme="majorBidi" w:hAnsiTheme="majorBidi" w:cstheme="majorBidi"/>
          <w:sz w:val="24"/>
          <w:szCs w:val="24"/>
        </w:rPr>
        <w:t xml:space="preserve">rameworks of </w:t>
      </w:r>
      <w:r w:rsidR="006F2822" w:rsidRPr="00AF33A6">
        <w:rPr>
          <w:rFonts w:asciiTheme="majorBidi" w:hAnsiTheme="majorBidi" w:cstheme="majorBidi"/>
          <w:sz w:val="24"/>
          <w:szCs w:val="24"/>
        </w:rPr>
        <w:t>roadmap</w:t>
      </w:r>
      <w:r w:rsidR="0048004F" w:rsidRPr="00AF33A6">
        <w:rPr>
          <w:rFonts w:asciiTheme="majorBidi" w:hAnsiTheme="majorBidi" w:cstheme="majorBidi"/>
          <w:sz w:val="24"/>
          <w:szCs w:val="24"/>
        </w:rPr>
        <w:t>ping</w:t>
      </w:r>
      <w:r w:rsidRPr="00AF33A6">
        <w:rPr>
          <w:rFonts w:asciiTheme="majorBidi" w:hAnsiTheme="majorBidi" w:cstheme="majorBidi"/>
          <w:sz w:val="24"/>
          <w:szCs w:val="24"/>
        </w:rPr>
        <w:t xml:space="preserve"> and their properties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7973"/>
      </w:tblGrid>
      <w:tr w:rsidR="002059C5" w:rsidRPr="00AF33A6" w:rsidTr="00DF1601">
        <w:tc>
          <w:tcPr>
            <w:tcW w:w="1269" w:type="dxa"/>
            <w:shd w:val="clear" w:color="auto" w:fill="D9D9D9"/>
          </w:tcPr>
          <w:p w:rsidR="002059C5" w:rsidRPr="00AF33A6" w:rsidRDefault="002059C5" w:rsidP="00EE6853">
            <w:pPr>
              <w:bidi w:val="0"/>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lastRenderedPageBreak/>
              <w:t>framework</w:t>
            </w:r>
          </w:p>
        </w:tc>
        <w:tc>
          <w:tcPr>
            <w:tcW w:w="7973" w:type="dxa"/>
            <w:shd w:val="clear" w:color="auto" w:fill="D9D9D9"/>
          </w:tcPr>
          <w:p w:rsidR="002059C5" w:rsidRPr="00AF33A6" w:rsidRDefault="00644E46" w:rsidP="00EE6853">
            <w:pPr>
              <w:bidi w:val="0"/>
              <w:spacing w:after="0" w:line="240" w:lineRule="auto"/>
              <w:jc w:val="center"/>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P</w:t>
            </w:r>
            <w:r w:rsidR="002059C5" w:rsidRPr="00AF33A6">
              <w:rPr>
                <w:rFonts w:asciiTheme="majorBidi" w:eastAsia="Times New Roman" w:hAnsiTheme="majorBidi" w:cstheme="majorBidi"/>
                <w:sz w:val="24"/>
                <w:szCs w:val="24"/>
              </w:rPr>
              <w:t>roperty</w:t>
            </w:r>
          </w:p>
        </w:tc>
      </w:tr>
      <w:tr w:rsidR="002059C5" w:rsidRPr="00AF33A6" w:rsidTr="00DF1601">
        <w:tc>
          <w:tcPr>
            <w:tcW w:w="1269" w:type="dxa"/>
            <w:vAlign w:val="center"/>
          </w:tcPr>
          <w:p w:rsidR="002059C5" w:rsidRPr="00AF33A6" w:rsidRDefault="002059C5" w:rsidP="00EE6853">
            <w:pPr>
              <w:bidi w:val="0"/>
              <w:spacing w:after="0" w:line="240" w:lineRule="auto"/>
              <w:jc w:val="left"/>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Multiple Layers</w:t>
            </w:r>
          </w:p>
        </w:tc>
        <w:tc>
          <w:tcPr>
            <w:tcW w:w="7973" w:type="dxa"/>
          </w:tcPr>
          <w:p w:rsidR="00D36A89" w:rsidRPr="00AF33A6" w:rsidRDefault="00D36A89" w:rsidP="00EE6853">
            <w:pPr>
              <w:bidi w:val="0"/>
              <w:spacing w:after="0" w:line="240" w:lineRule="auto"/>
              <w:contextualSpacing/>
              <w:jc w:val="lowKashida"/>
              <w:rPr>
                <w:rFonts w:asciiTheme="majorBidi" w:eastAsia="Calibri" w:hAnsiTheme="majorBidi" w:cstheme="majorBidi"/>
                <w:sz w:val="24"/>
                <w:szCs w:val="24"/>
              </w:rPr>
            </w:pPr>
            <w:r w:rsidRPr="00AF33A6">
              <w:rPr>
                <w:rFonts w:asciiTheme="majorBidi" w:eastAsia="Calibri" w:hAnsiTheme="majorBidi" w:cstheme="majorBidi"/>
                <w:sz w:val="24"/>
                <w:szCs w:val="24"/>
                <w:lang w:bidi="ar-SA"/>
              </w:rPr>
              <w:t>Advantages</w:t>
            </w:r>
            <w:r w:rsidR="001660F8" w:rsidRPr="00AF33A6">
              <w:rPr>
                <w:rFonts w:asciiTheme="majorBidi" w:eastAsia="Calibri" w:hAnsiTheme="majorBidi" w:cstheme="majorBidi"/>
                <w:sz w:val="24"/>
                <w:szCs w:val="24"/>
                <w:lang w:bidi="ar-SA"/>
              </w:rPr>
              <w:t>:</w:t>
            </w:r>
          </w:p>
          <w:p w:rsidR="002059C5" w:rsidRPr="00AF33A6" w:rsidRDefault="002059C5" w:rsidP="00EE6853">
            <w:pPr>
              <w:pStyle w:val="ListParagraph"/>
              <w:numPr>
                <w:ilvl w:val="0"/>
                <w:numId w:val="13"/>
              </w:numPr>
              <w:bidi w:val="0"/>
              <w:spacing w:after="0" w:line="240" w:lineRule="auto"/>
              <w:ind w:left="601"/>
              <w:jc w:val="lowKashida"/>
              <w:rPr>
                <w:rFonts w:asciiTheme="majorBidi" w:eastAsia="Calibri" w:hAnsiTheme="majorBidi" w:cstheme="majorBidi"/>
                <w:sz w:val="24"/>
                <w:szCs w:val="24"/>
              </w:rPr>
            </w:pPr>
            <w:r w:rsidRPr="00AF33A6">
              <w:rPr>
                <w:rStyle w:val="hps"/>
                <w:rFonts w:asciiTheme="majorBidi" w:hAnsiTheme="majorBidi" w:cstheme="majorBidi"/>
                <w:sz w:val="24"/>
                <w:szCs w:val="24"/>
              </w:rPr>
              <w:t>The most common</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form of</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technology</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roadmap</w:t>
            </w:r>
          </w:p>
          <w:p w:rsidR="002059C5" w:rsidRPr="00AF33A6" w:rsidRDefault="006F3DB8" w:rsidP="00EE6853">
            <w:pPr>
              <w:pStyle w:val="ListParagraph"/>
              <w:numPr>
                <w:ilvl w:val="0"/>
                <w:numId w:val="13"/>
              </w:numPr>
              <w:bidi w:val="0"/>
              <w:spacing w:after="0" w:line="240" w:lineRule="auto"/>
              <w:ind w:left="601"/>
              <w:jc w:val="lowKashida"/>
              <w:rPr>
                <w:rFonts w:asciiTheme="majorBidi" w:eastAsia="Calibri" w:hAnsiTheme="majorBidi" w:cstheme="majorBidi"/>
                <w:sz w:val="24"/>
                <w:szCs w:val="24"/>
              </w:rPr>
            </w:pPr>
            <w:r w:rsidRPr="00AF33A6">
              <w:rPr>
                <w:rStyle w:val="hps"/>
                <w:rFonts w:asciiTheme="majorBidi" w:hAnsiTheme="majorBidi" w:cstheme="majorBidi"/>
                <w:sz w:val="24"/>
                <w:szCs w:val="24"/>
              </w:rPr>
              <w:t>The most</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flexible form in use</w:t>
            </w:r>
          </w:p>
          <w:p w:rsidR="006F3DB8" w:rsidRPr="00AF33A6" w:rsidRDefault="006F3DB8" w:rsidP="00EE6853">
            <w:pPr>
              <w:pStyle w:val="ListParagraph"/>
              <w:numPr>
                <w:ilvl w:val="0"/>
                <w:numId w:val="13"/>
              </w:numPr>
              <w:bidi w:val="0"/>
              <w:spacing w:after="0" w:line="240" w:lineRule="auto"/>
              <w:ind w:left="601"/>
              <w:jc w:val="lowKashida"/>
              <w:rPr>
                <w:rFonts w:asciiTheme="majorBidi" w:eastAsia="Calibri" w:hAnsiTheme="majorBidi" w:cstheme="majorBidi"/>
                <w:sz w:val="24"/>
                <w:szCs w:val="24"/>
              </w:rPr>
            </w:pPr>
            <w:r w:rsidRPr="00AF33A6">
              <w:rPr>
                <w:rStyle w:val="hps"/>
                <w:rFonts w:asciiTheme="majorBidi" w:hAnsiTheme="majorBidi" w:cstheme="majorBidi"/>
                <w:sz w:val="24"/>
                <w:szCs w:val="24"/>
              </w:rPr>
              <w:t>Facilitating the</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integrating</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of</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technology in</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products, services and</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business systems</w:t>
            </w:r>
          </w:p>
          <w:p w:rsidR="006F3DB8" w:rsidRPr="00AF33A6" w:rsidRDefault="006F3DB8" w:rsidP="00EE6853">
            <w:pPr>
              <w:pStyle w:val="ListParagraph"/>
              <w:numPr>
                <w:ilvl w:val="0"/>
                <w:numId w:val="13"/>
              </w:numPr>
              <w:bidi w:val="0"/>
              <w:spacing w:after="0" w:line="240" w:lineRule="auto"/>
              <w:ind w:left="601"/>
              <w:jc w:val="lowKashida"/>
              <w:rPr>
                <w:rFonts w:asciiTheme="majorBidi" w:eastAsia="Calibri" w:hAnsiTheme="majorBidi" w:cstheme="majorBidi"/>
                <w:sz w:val="24"/>
                <w:szCs w:val="24"/>
              </w:rPr>
            </w:pPr>
            <w:r w:rsidRPr="00AF33A6">
              <w:rPr>
                <w:rStyle w:val="hps"/>
                <w:rFonts w:asciiTheme="majorBidi" w:hAnsiTheme="majorBidi" w:cstheme="majorBidi"/>
                <w:sz w:val="24"/>
                <w:szCs w:val="24"/>
              </w:rPr>
              <w:t>Illustrating the</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impact of</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technology</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push</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and</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market</w:t>
            </w:r>
            <w:r w:rsidRPr="00AF33A6">
              <w:rPr>
                <w:rFonts w:asciiTheme="majorBidi" w:hAnsiTheme="majorBidi" w:cstheme="majorBidi"/>
                <w:sz w:val="24"/>
                <w:szCs w:val="24"/>
              </w:rPr>
              <w:t xml:space="preserve"> </w:t>
            </w:r>
            <w:r w:rsidRPr="00AF33A6">
              <w:rPr>
                <w:rStyle w:val="hps"/>
                <w:rFonts w:asciiTheme="majorBidi" w:hAnsiTheme="majorBidi" w:cstheme="majorBidi"/>
                <w:sz w:val="24"/>
                <w:szCs w:val="24"/>
              </w:rPr>
              <w:t>elasticity</w:t>
            </w:r>
          </w:p>
          <w:p w:rsidR="002059C5" w:rsidRPr="00AF33A6" w:rsidRDefault="006F3DB8" w:rsidP="00EE6853">
            <w:pPr>
              <w:bidi w:val="0"/>
              <w:spacing w:after="0" w:line="240" w:lineRule="auto"/>
              <w:contextualSpacing/>
              <w:jc w:val="lowKashida"/>
              <w:rPr>
                <w:rFonts w:asciiTheme="majorBidi" w:eastAsia="Calibri" w:hAnsiTheme="majorBidi" w:cstheme="majorBidi"/>
                <w:sz w:val="24"/>
                <w:szCs w:val="24"/>
                <w:rtl/>
              </w:rPr>
            </w:pPr>
            <w:r w:rsidRPr="00AF33A6">
              <w:rPr>
                <w:rStyle w:val="hps"/>
                <w:rFonts w:asciiTheme="majorBidi" w:hAnsiTheme="majorBidi" w:cstheme="majorBidi"/>
                <w:sz w:val="24"/>
                <w:szCs w:val="24"/>
              </w:rPr>
              <w:t>Disadvantages</w:t>
            </w:r>
            <w:r w:rsidRPr="00AF33A6">
              <w:rPr>
                <w:rStyle w:val="shorttext"/>
                <w:rFonts w:asciiTheme="majorBidi" w:hAnsiTheme="majorBidi" w:cstheme="majorBidi"/>
                <w:sz w:val="24"/>
                <w:szCs w:val="24"/>
              </w:rPr>
              <w:t>:</w:t>
            </w:r>
          </w:p>
          <w:p w:rsidR="006F3DB8" w:rsidRPr="00AF33A6" w:rsidRDefault="006F3DB8" w:rsidP="00EE6853">
            <w:pPr>
              <w:pStyle w:val="ListParagraph"/>
              <w:numPr>
                <w:ilvl w:val="0"/>
                <w:numId w:val="13"/>
              </w:numPr>
              <w:bidi w:val="0"/>
              <w:spacing w:after="0" w:line="240" w:lineRule="auto"/>
              <w:ind w:left="601"/>
              <w:jc w:val="lowKashida"/>
              <w:rPr>
                <w:rFonts w:asciiTheme="majorBidi" w:eastAsia="Calibri" w:hAnsiTheme="majorBidi" w:cstheme="majorBidi"/>
                <w:sz w:val="24"/>
                <w:szCs w:val="24"/>
                <w:rtl/>
              </w:rPr>
            </w:pPr>
            <w:r w:rsidRPr="00AF33A6">
              <w:rPr>
                <w:rStyle w:val="hps"/>
                <w:rFonts w:asciiTheme="majorBidi" w:hAnsiTheme="majorBidi" w:cstheme="majorBidi"/>
                <w:sz w:val="24"/>
                <w:szCs w:val="24"/>
              </w:rPr>
              <w:t>No</w:t>
            </w:r>
            <w:r w:rsidR="001660F8" w:rsidRPr="00AF33A6">
              <w:rPr>
                <w:rStyle w:val="hps"/>
                <w:rFonts w:asciiTheme="majorBidi" w:hAnsiTheme="majorBidi" w:cstheme="majorBidi"/>
                <w:sz w:val="24"/>
                <w:szCs w:val="24"/>
              </w:rPr>
              <w:t xml:space="preserve"> </w:t>
            </w:r>
            <w:r w:rsidRPr="00AF33A6">
              <w:rPr>
                <w:rStyle w:val="hps"/>
                <w:rFonts w:asciiTheme="majorBidi" w:hAnsiTheme="majorBidi" w:cstheme="majorBidi"/>
                <w:sz w:val="24"/>
                <w:szCs w:val="24"/>
              </w:rPr>
              <w:t>use in</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too</w:t>
            </w:r>
            <w:r w:rsidRPr="00AF33A6">
              <w:rPr>
                <w:rStyle w:val="shorttext"/>
                <w:rFonts w:asciiTheme="majorBidi" w:hAnsiTheme="majorBidi" w:cstheme="majorBidi"/>
                <w:sz w:val="24"/>
                <w:szCs w:val="24"/>
              </w:rPr>
              <w:t xml:space="preserve"> </w:t>
            </w:r>
            <w:r w:rsidRPr="00AF33A6">
              <w:rPr>
                <w:rStyle w:val="hps"/>
                <w:rFonts w:asciiTheme="majorBidi" w:hAnsiTheme="majorBidi" w:cstheme="majorBidi"/>
                <w:sz w:val="24"/>
                <w:szCs w:val="24"/>
              </w:rPr>
              <w:t>complex maps</w:t>
            </w:r>
          </w:p>
        </w:tc>
      </w:tr>
      <w:tr w:rsidR="002059C5" w:rsidRPr="00AF33A6" w:rsidTr="00DF1601">
        <w:tc>
          <w:tcPr>
            <w:tcW w:w="1269" w:type="dxa"/>
            <w:vAlign w:val="center"/>
          </w:tcPr>
          <w:p w:rsidR="002059C5" w:rsidRPr="00AF33A6" w:rsidRDefault="002059C5" w:rsidP="00EE6853">
            <w:pPr>
              <w:bidi w:val="0"/>
              <w:spacing w:after="0" w:line="240" w:lineRule="auto"/>
              <w:jc w:val="left"/>
              <w:rPr>
                <w:rStyle w:val="hps"/>
                <w:rFonts w:asciiTheme="majorBidi" w:hAnsiTheme="majorBidi" w:cstheme="majorBidi"/>
                <w:sz w:val="24"/>
                <w:szCs w:val="24"/>
                <w:rtl/>
              </w:rPr>
            </w:pPr>
            <w:r w:rsidRPr="00AF33A6">
              <w:rPr>
                <w:rStyle w:val="hps"/>
                <w:rFonts w:asciiTheme="majorBidi" w:hAnsiTheme="majorBidi" w:cstheme="majorBidi"/>
                <w:sz w:val="24"/>
                <w:szCs w:val="24"/>
              </w:rPr>
              <w:t>Bars</w:t>
            </w:r>
          </w:p>
        </w:tc>
        <w:tc>
          <w:tcPr>
            <w:tcW w:w="7973" w:type="dxa"/>
          </w:tcPr>
          <w:p w:rsidR="001660F8" w:rsidRPr="00AF33A6" w:rsidRDefault="001660F8" w:rsidP="00EE6853">
            <w:pPr>
              <w:bidi w:val="0"/>
              <w:spacing w:after="0" w:line="240" w:lineRule="auto"/>
              <w:ind w:left="72"/>
              <w:contextualSpacing/>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Advantages:</w:t>
            </w:r>
          </w:p>
          <w:p w:rsidR="001660F8" w:rsidRPr="00AF33A6" w:rsidRDefault="001660F8"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 xml:space="preserve">Simplify and unify required outputs </w:t>
            </w:r>
          </w:p>
          <w:p w:rsidR="001660F8" w:rsidRPr="00AF33A6" w:rsidRDefault="001660F8"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 xml:space="preserve">Facilitate supporting software development </w:t>
            </w:r>
          </w:p>
          <w:p w:rsidR="001660F8" w:rsidRPr="00AF33A6" w:rsidRDefault="001660F8" w:rsidP="00EE6853">
            <w:pPr>
              <w:bidi w:val="0"/>
              <w:spacing w:after="0" w:line="240" w:lineRule="auto"/>
              <w:ind w:left="72"/>
              <w:contextualSpacing/>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Disadvantages:</w:t>
            </w:r>
          </w:p>
          <w:p w:rsidR="001660F8" w:rsidRPr="00AF33A6" w:rsidRDefault="001660F8"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tl/>
              </w:rPr>
            </w:pPr>
            <w:r w:rsidRPr="00AF33A6">
              <w:rPr>
                <w:rStyle w:val="hps"/>
                <w:rFonts w:asciiTheme="majorBidi" w:hAnsiTheme="majorBidi" w:cstheme="majorBidi"/>
                <w:sz w:val="24"/>
                <w:szCs w:val="24"/>
              </w:rPr>
              <w:t>Not showing the relations between layers</w:t>
            </w:r>
          </w:p>
        </w:tc>
      </w:tr>
      <w:tr w:rsidR="002059C5" w:rsidRPr="00AF33A6" w:rsidTr="00DF1601">
        <w:tc>
          <w:tcPr>
            <w:tcW w:w="1269" w:type="dxa"/>
            <w:vAlign w:val="center"/>
          </w:tcPr>
          <w:p w:rsidR="002059C5" w:rsidRPr="00AF33A6" w:rsidRDefault="002059C5" w:rsidP="00EE6853">
            <w:pPr>
              <w:bidi w:val="0"/>
              <w:spacing w:after="0" w:line="240" w:lineRule="auto"/>
              <w:jc w:val="left"/>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Tables</w:t>
            </w:r>
          </w:p>
        </w:tc>
        <w:tc>
          <w:tcPr>
            <w:tcW w:w="7973" w:type="dxa"/>
          </w:tcPr>
          <w:p w:rsidR="00164223" w:rsidRPr="00AF33A6" w:rsidRDefault="00164223" w:rsidP="00EE6853">
            <w:pPr>
              <w:bidi w:val="0"/>
              <w:spacing w:after="0" w:line="240" w:lineRule="auto"/>
              <w:ind w:left="72"/>
              <w:contextualSpacing/>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Advantages:</w:t>
            </w:r>
          </w:p>
          <w:p w:rsidR="00346D79" w:rsidRPr="00AF33A6" w:rsidRDefault="00B8484F"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Pr>
                <w:rStyle w:val="hps"/>
                <w:rFonts w:asciiTheme="majorBidi" w:hAnsiTheme="majorBidi" w:cstheme="majorBidi"/>
                <w:sz w:val="24"/>
                <w:szCs w:val="24"/>
              </w:rPr>
              <w:t>N</w:t>
            </w:r>
            <w:r w:rsidR="00346D79" w:rsidRPr="00AF33A6">
              <w:rPr>
                <w:rStyle w:val="hps"/>
                <w:rFonts w:asciiTheme="majorBidi" w:hAnsiTheme="majorBidi" w:cstheme="majorBidi"/>
                <w:sz w:val="24"/>
                <w:szCs w:val="24"/>
              </w:rPr>
              <w:t>o graphic complexity and easy for use the roadmap</w:t>
            </w:r>
          </w:p>
          <w:p w:rsidR="00164223" w:rsidRPr="00AF33A6" w:rsidRDefault="00164223" w:rsidP="00EE6853">
            <w:pPr>
              <w:bidi w:val="0"/>
              <w:spacing w:after="0" w:line="240" w:lineRule="auto"/>
              <w:ind w:left="72"/>
              <w:contextualSpacing/>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Disadvantages:</w:t>
            </w:r>
          </w:p>
          <w:p w:rsidR="00346D79" w:rsidRPr="00AF33A6" w:rsidRDefault="00B8484F"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Pr>
                <w:rStyle w:val="hps"/>
                <w:rFonts w:asciiTheme="majorBidi" w:hAnsiTheme="majorBidi" w:cstheme="majorBidi"/>
                <w:sz w:val="24"/>
                <w:szCs w:val="24"/>
              </w:rPr>
              <w:t>A</w:t>
            </w:r>
            <w:r w:rsidR="00164223" w:rsidRPr="00AF33A6">
              <w:rPr>
                <w:rStyle w:val="hps"/>
                <w:rFonts w:asciiTheme="majorBidi" w:hAnsiTheme="majorBidi" w:cstheme="majorBidi"/>
                <w:sz w:val="24"/>
                <w:szCs w:val="24"/>
              </w:rPr>
              <w:t>ppropriate</w:t>
            </w:r>
            <w:r w:rsidR="00346D79" w:rsidRPr="00AF33A6">
              <w:rPr>
                <w:rStyle w:val="hps"/>
                <w:rFonts w:asciiTheme="majorBidi" w:hAnsiTheme="majorBidi" w:cstheme="majorBidi"/>
                <w:sz w:val="24"/>
                <w:szCs w:val="24"/>
              </w:rPr>
              <w:t xml:space="preserve"> for making </w:t>
            </w:r>
            <w:r w:rsidR="00164223" w:rsidRPr="00AF33A6">
              <w:rPr>
                <w:rStyle w:val="hps"/>
                <w:rFonts w:asciiTheme="majorBidi" w:hAnsiTheme="majorBidi" w:cstheme="majorBidi"/>
                <w:sz w:val="24"/>
                <w:szCs w:val="24"/>
              </w:rPr>
              <w:t>quantitative performance</w:t>
            </w:r>
          </w:p>
          <w:p w:rsidR="00164223" w:rsidRPr="00AF33A6" w:rsidRDefault="00B8484F"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Pr>
                <w:rStyle w:val="hps"/>
                <w:rFonts w:asciiTheme="majorBidi" w:hAnsiTheme="majorBidi" w:cstheme="majorBidi"/>
                <w:sz w:val="24"/>
                <w:szCs w:val="24"/>
              </w:rPr>
              <w:t>A</w:t>
            </w:r>
            <w:r w:rsidR="00164223" w:rsidRPr="00AF33A6">
              <w:rPr>
                <w:rStyle w:val="hps"/>
                <w:rFonts w:asciiTheme="majorBidi" w:hAnsiTheme="majorBidi" w:cstheme="majorBidi"/>
                <w:sz w:val="24"/>
                <w:szCs w:val="24"/>
              </w:rPr>
              <w:t>ppropriate for categorizing activities in certain periods</w:t>
            </w:r>
          </w:p>
          <w:p w:rsidR="00164223" w:rsidRPr="00AF33A6" w:rsidRDefault="00164223"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Not showing the relations between layers</w:t>
            </w:r>
          </w:p>
          <w:p w:rsidR="00164223" w:rsidRPr="00AF33A6" w:rsidRDefault="00164223"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tl/>
              </w:rPr>
            </w:pPr>
            <w:r w:rsidRPr="00AF33A6">
              <w:rPr>
                <w:rStyle w:val="hps"/>
                <w:rFonts w:asciiTheme="majorBidi" w:hAnsiTheme="majorBidi" w:cstheme="majorBidi"/>
                <w:sz w:val="24"/>
                <w:szCs w:val="24"/>
              </w:rPr>
              <w:t xml:space="preserve">Not precise in </w:t>
            </w:r>
            <w:r w:rsidR="000624CE" w:rsidRPr="00AF33A6">
              <w:rPr>
                <w:rStyle w:val="hps"/>
                <w:rFonts w:asciiTheme="majorBidi" w:hAnsiTheme="majorBidi" w:cstheme="majorBidi"/>
                <w:sz w:val="24"/>
                <w:szCs w:val="24"/>
              </w:rPr>
              <w:t xml:space="preserve">the </w:t>
            </w:r>
            <w:r w:rsidRPr="00AF33A6">
              <w:rPr>
                <w:rStyle w:val="hps"/>
                <w:rFonts w:asciiTheme="majorBidi" w:hAnsiTheme="majorBidi" w:cstheme="majorBidi"/>
                <w:sz w:val="24"/>
                <w:szCs w:val="24"/>
              </w:rPr>
              <w:t>time dimension because of putting activities in specific time categories</w:t>
            </w:r>
          </w:p>
        </w:tc>
      </w:tr>
      <w:tr w:rsidR="002059C5" w:rsidRPr="00AF33A6" w:rsidTr="00DF1601">
        <w:tc>
          <w:tcPr>
            <w:tcW w:w="1269" w:type="dxa"/>
            <w:vAlign w:val="center"/>
          </w:tcPr>
          <w:p w:rsidR="002059C5" w:rsidRPr="00AF33A6" w:rsidRDefault="002059C5" w:rsidP="00EE6853">
            <w:pPr>
              <w:bidi w:val="0"/>
              <w:spacing w:after="0" w:line="240" w:lineRule="auto"/>
              <w:jc w:val="left"/>
              <w:rPr>
                <w:rStyle w:val="hps"/>
                <w:rFonts w:asciiTheme="majorBidi" w:hAnsiTheme="majorBidi" w:cstheme="majorBidi"/>
                <w:sz w:val="24"/>
                <w:szCs w:val="24"/>
              </w:rPr>
            </w:pPr>
            <w:r w:rsidRPr="00AF33A6">
              <w:rPr>
                <w:rStyle w:val="hps"/>
                <w:rFonts w:asciiTheme="majorBidi" w:hAnsiTheme="majorBidi" w:cstheme="majorBidi"/>
                <w:sz w:val="24"/>
                <w:szCs w:val="24"/>
              </w:rPr>
              <w:t>Single Layer</w:t>
            </w:r>
          </w:p>
        </w:tc>
        <w:tc>
          <w:tcPr>
            <w:tcW w:w="7973" w:type="dxa"/>
          </w:tcPr>
          <w:p w:rsidR="000624CE" w:rsidRPr="00AF33A6" w:rsidRDefault="000624CE" w:rsidP="00EE6853">
            <w:pPr>
              <w:bidi w:val="0"/>
              <w:spacing w:after="0" w:line="240" w:lineRule="auto"/>
              <w:ind w:left="72"/>
              <w:contextualSpacing/>
              <w:jc w:val="left"/>
              <w:rPr>
                <w:rStyle w:val="hps"/>
                <w:rFonts w:asciiTheme="majorBidi" w:hAnsiTheme="majorBidi" w:cstheme="majorBidi"/>
                <w:sz w:val="24"/>
                <w:szCs w:val="24"/>
              </w:rPr>
            </w:pPr>
            <w:r w:rsidRPr="00AF33A6">
              <w:rPr>
                <w:rStyle w:val="hps"/>
                <w:rFonts w:asciiTheme="majorBidi" w:hAnsiTheme="majorBidi" w:cstheme="majorBidi"/>
                <w:sz w:val="24"/>
                <w:szCs w:val="24"/>
              </w:rPr>
              <w:t>Advantages:</w:t>
            </w:r>
          </w:p>
          <w:p w:rsidR="00164223" w:rsidRPr="00AF33A6" w:rsidRDefault="00164223"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One Layer of a multilayer map</w:t>
            </w:r>
          </w:p>
          <w:p w:rsidR="00164223" w:rsidRPr="00AF33A6" w:rsidRDefault="000624CE"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A</w:t>
            </w:r>
            <w:r w:rsidR="00164223" w:rsidRPr="00AF33A6">
              <w:rPr>
                <w:rStyle w:val="hps"/>
                <w:rFonts w:asciiTheme="majorBidi" w:hAnsiTheme="majorBidi" w:cstheme="majorBidi"/>
                <w:sz w:val="24"/>
                <w:szCs w:val="24"/>
              </w:rPr>
              <w:t xml:space="preserve">ppropriate </w:t>
            </w:r>
            <w:r w:rsidRPr="00AF33A6">
              <w:rPr>
                <w:rStyle w:val="hps"/>
                <w:rFonts w:asciiTheme="majorBidi" w:hAnsiTheme="majorBidi" w:cstheme="majorBidi"/>
                <w:sz w:val="24"/>
                <w:szCs w:val="24"/>
              </w:rPr>
              <w:t xml:space="preserve">when the </w:t>
            </w:r>
            <w:r w:rsidR="006F2822" w:rsidRPr="00AF33A6">
              <w:rPr>
                <w:rStyle w:val="hps"/>
                <w:rFonts w:asciiTheme="majorBidi" w:hAnsiTheme="majorBidi" w:cstheme="majorBidi"/>
                <w:sz w:val="24"/>
                <w:szCs w:val="24"/>
              </w:rPr>
              <w:t xml:space="preserve">Roadmap </w:t>
            </w:r>
            <w:r w:rsidRPr="00AF33A6">
              <w:rPr>
                <w:rStyle w:val="hps"/>
                <w:rFonts w:asciiTheme="majorBidi" w:hAnsiTheme="majorBidi" w:cstheme="majorBidi"/>
                <w:sz w:val="24"/>
                <w:szCs w:val="24"/>
              </w:rPr>
              <w:t>is too complicated</w:t>
            </w:r>
          </w:p>
          <w:p w:rsidR="000624CE" w:rsidRPr="00AF33A6" w:rsidRDefault="000624CE" w:rsidP="00EE6853">
            <w:pPr>
              <w:bidi w:val="0"/>
              <w:spacing w:after="0" w:line="240" w:lineRule="auto"/>
              <w:ind w:left="72"/>
              <w:contextualSpacing/>
              <w:jc w:val="left"/>
              <w:rPr>
                <w:rStyle w:val="hps"/>
                <w:rFonts w:asciiTheme="majorBidi" w:hAnsiTheme="majorBidi" w:cstheme="majorBidi"/>
                <w:sz w:val="24"/>
                <w:szCs w:val="24"/>
              </w:rPr>
            </w:pPr>
            <w:r w:rsidRPr="00AF33A6">
              <w:rPr>
                <w:rStyle w:val="hps"/>
                <w:rFonts w:asciiTheme="majorBidi" w:hAnsiTheme="majorBidi" w:cstheme="majorBidi"/>
                <w:sz w:val="24"/>
                <w:szCs w:val="24"/>
              </w:rPr>
              <w:t>Disadvantages:</w:t>
            </w:r>
          </w:p>
          <w:p w:rsidR="000624CE" w:rsidRPr="00AF33A6" w:rsidRDefault="000624CE"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tl/>
              </w:rPr>
            </w:pPr>
            <w:r w:rsidRPr="00AF33A6">
              <w:rPr>
                <w:rStyle w:val="hps"/>
                <w:rFonts w:asciiTheme="majorBidi" w:hAnsiTheme="majorBidi" w:cstheme="majorBidi"/>
                <w:sz w:val="24"/>
                <w:szCs w:val="24"/>
              </w:rPr>
              <w:t>Not showing the relations between layers</w:t>
            </w:r>
          </w:p>
        </w:tc>
      </w:tr>
      <w:tr w:rsidR="002059C5" w:rsidRPr="00AF33A6" w:rsidTr="00DF1601">
        <w:tc>
          <w:tcPr>
            <w:tcW w:w="1269" w:type="dxa"/>
            <w:vAlign w:val="center"/>
          </w:tcPr>
          <w:p w:rsidR="002059C5" w:rsidRPr="00AF33A6" w:rsidRDefault="002059C5" w:rsidP="00EE6853">
            <w:pPr>
              <w:bidi w:val="0"/>
              <w:spacing w:after="0" w:line="240" w:lineRule="auto"/>
              <w:jc w:val="left"/>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Text</w:t>
            </w:r>
          </w:p>
        </w:tc>
        <w:tc>
          <w:tcPr>
            <w:tcW w:w="7973" w:type="dxa"/>
          </w:tcPr>
          <w:p w:rsidR="00423C83" w:rsidRPr="00AF33A6" w:rsidRDefault="00423C83" w:rsidP="00EE6853">
            <w:pPr>
              <w:bidi w:val="0"/>
              <w:spacing w:after="0" w:line="240" w:lineRule="auto"/>
              <w:ind w:left="72"/>
              <w:contextualSpacing/>
              <w:jc w:val="left"/>
              <w:rPr>
                <w:rStyle w:val="hps"/>
                <w:rFonts w:asciiTheme="majorBidi" w:hAnsiTheme="majorBidi" w:cstheme="majorBidi"/>
                <w:sz w:val="24"/>
                <w:szCs w:val="24"/>
              </w:rPr>
            </w:pPr>
            <w:r w:rsidRPr="00AF33A6">
              <w:rPr>
                <w:rStyle w:val="hps"/>
                <w:rFonts w:asciiTheme="majorBidi" w:hAnsiTheme="majorBidi" w:cstheme="majorBidi"/>
                <w:sz w:val="24"/>
                <w:szCs w:val="24"/>
              </w:rPr>
              <w:t>Advantages:</w:t>
            </w:r>
          </w:p>
          <w:p w:rsidR="000624CE" w:rsidRPr="00AF33A6" w:rsidRDefault="000624CE"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 xml:space="preserve">Complete describing of </w:t>
            </w:r>
            <w:r w:rsidR="006F2822" w:rsidRPr="00AF33A6">
              <w:rPr>
                <w:rStyle w:val="hps"/>
                <w:rFonts w:asciiTheme="majorBidi" w:hAnsiTheme="majorBidi" w:cstheme="majorBidi"/>
                <w:sz w:val="24"/>
                <w:szCs w:val="24"/>
              </w:rPr>
              <w:t xml:space="preserve">Roadmap </w:t>
            </w:r>
            <w:r w:rsidRPr="00AF33A6">
              <w:rPr>
                <w:rStyle w:val="hps"/>
                <w:rFonts w:asciiTheme="majorBidi" w:hAnsiTheme="majorBidi" w:cstheme="majorBidi"/>
                <w:sz w:val="24"/>
                <w:szCs w:val="24"/>
              </w:rPr>
              <w:t>issues</w:t>
            </w:r>
          </w:p>
          <w:p w:rsidR="00423C83" w:rsidRPr="00AF33A6" w:rsidRDefault="00423C83" w:rsidP="00EE6853">
            <w:pPr>
              <w:bidi w:val="0"/>
              <w:spacing w:after="0" w:line="240" w:lineRule="auto"/>
              <w:ind w:left="72"/>
              <w:contextualSpacing/>
              <w:jc w:val="left"/>
              <w:rPr>
                <w:rStyle w:val="hps"/>
                <w:rFonts w:asciiTheme="majorBidi" w:hAnsiTheme="majorBidi" w:cstheme="majorBidi"/>
                <w:sz w:val="24"/>
                <w:szCs w:val="24"/>
              </w:rPr>
            </w:pPr>
            <w:r w:rsidRPr="00AF33A6">
              <w:rPr>
                <w:rStyle w:val="hps"/>
                <w:rFonts w:asciiTheme="majorBidi" w:hAnsiTheme="majorBidi" w:cstheme="majorBidi"/>
                <w:sz w:val="24"/>
                <w:szCs w:val="24"/>
              </w:rPr>
              <w:t>Disadvantages:</w:t>
            </w:r>
          </w:p>
          <w:p w:rsidR="000624CE" w:rsidRPr="00AF33A6" w:rsidRDefault="000624CE"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Difficult for understanding the relationships and the timings relative to other graphic methods.</w:t>
            </w:r>
          </w:p>
          <w:p w:rsidR="000624CE" w:rsidRPr="00AF33A6" w:rsidRDefault="000624CE"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tl/>
              </w:rPr>
            </w:pPr>
            <w:r w:rsidRPr="00AF33A6">
              <w:rPr>
                <w:rStyle w:val="hps"/>
                <w:rFonts w:asciiTheme="majorBidi" w:hAnsiTheme="majorBidi" w:cstheme="majorBidi"/>
                <w:sz w:val="24"/>
                <w:szCs w:val="24"/>
              </w:rPr>
              <w:t>No clarity in showing</w:t>
            </w:r>
            <w:r w:rsidR="00423C83" w:rsidRPr="00AF33A6">
              <w:rPr>
                <w:rStyle w:val="hps"/>
                <w:rFonts w:asciiTheme="majorBidi" w:hAnsiTheme="majorBidi" w:cstheme="majorBidi"/>
                <w:sz w:val="24"/>
                <w:szCs w:val="24"/>
              </w:rPr>
              <w:t xml:space="preserve"> gaps</w:t>
            </w:r>
            <w:r w:rsidRPr="00AF33A6">
              <w:rPr>
                <w:rStyle w:val="hps"/>
                <w:rFonts w:asciiTheme="majorBidi" w:hAnsiTheme="majorBidi" w:cstheme="majorBidi"/>
                <w:sz w:val="24"/>
                <w:szCs w:val="24"/>
              </w:rPr>
              <w:t xml:space="preserve">  </w:t>
            </w:r>
          </w:p>
        </w:tc>
      </w:tr>
      <w:tr w:rsidR="002059C5" w:rsidRPr="00AF33A6" w:rsidTr="00DF1601">
        <w:tc>
          <w:tcPr>
            <w:tcW w:w="1269" w:type="dxa"/>
            <w:vAlign w:val="center"/>
          </w:tcPr>
          <w:p w:rsidR="002059C5" w:rsidRPr="00AF33A6" w:rsidRDefault="002059C5" w:rsidP="00EE6853">
            <w:pPr>
              <w:bidi w:val="0"/>
              <w:spacing w:after="0" w:line="240" w:lineRule="auto"/>
              <w:jc w:val="left"/>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Network</w:t>
            </w:r>
          </w:p>
        </w:tc>
        <w:tc>
          <w:tcPr>
            <w:tcW w:w="7973" w:type="dxa"/>
          </w:tcPr>
          <w:p w:rsidR="00801F1D" w:rsidRPr="00AF33A6" w:rsidRDefault="00801F1D" w:rsidP="00EE6853">
            <w:pPr>
              <w:bidi w:val="0"/>
              <w:spacing w:after="0" w:line="240" w:lineRule="auto"/>
              <w:ind w:left="72"/>
              <w:contextualSpacing/>
              <w:jc w:val="left"/>
              <w:rPr>
                <w:rStyle w:val="hps"/>
                <w:rFonts w:asciiTheme="majorBidi" w:hAnsiTheme="majorBidi" w:cstheme="majorBidi"/>
                <w:sz w:val="24"/>
                <w:szCs w:val="24"/>
              </w:rPr>
            </w:pPr>
            <w:r w:rsidRPr="00AF33A6">
              <w:rPr>
                <w:rStyle w:val="hps"/>
                <w:rFonts w:asciiTheme="majorBidi" w:hAnsiTheme="majorBidi" w:cstheme="majorBidi"/>
                <w:sz w:val="24"/>
                <w:szCs w:val="24"/>
              </w:rPr>
              <w:t>Advantages:</w:t>
            </w:r>
          </w:p>
          <w:p w:rsidR="00FD169D" w:rsidRPr="00AF33A6" w:rsidRDefault="00FD169D"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Simple for developing</w:t>
            </w:r>
          </w:p>
          <w:p w:rsidR="00FD169D" w:rsidRPr="00AF33A6" w:rsidRDefault="00FD169D" w:rsidP="00EE6853">
            <w:pPr>
              <w:pStyle w:val="ListParagraph"/>
              <w:numPr>
                <w:ilvl w:val="0"/>
                <w:numId w:val="13"/>
              </w:numPr>
              <w:bidi w:val="0"/>
              <w:spacing w:after="0" w:line="240" w:lineRule="auto"/>
              <w:ind w:left="601"/>
              <w:jc w:val="lowKashida"/>
              <w:rPr>
                <w:rStyle w:val="hps"/>
                <w:rFonts w:asciiTheme="majorBidi" w:hAnsiTheme="majorBidi" w:cstheme="majorBidi"/>
                <w:sz w:val="24"/>
                <w:szCs w:val="24"/>
              </w:rPr>
            </w:pPr>
            <w:r w:rsidRPr="00AF33A6">
              <w:rPr>
                <w:rStyle w:val="hps"/>
                <w:rFonts w:asciiTheme="majorBidi" w:hAnsiTheme="majorBidi" w:cstheme="majorBidi"/>
                <w:sz w:val="24"/>
                <w:szCs w:val="24"/>
              </w:rPr>
              <w:t>Needing less time</w:t>
            </w:r>
          </w:p>
          <w:p w:rsidR="00801F1D" w:rsidRPr="00AF33A6" w:rsidRDefault="00801F1D" w:rsidP="00EE6853">
            <w:pPr>
              <w:bidi w:val="0"/>
              <w:spacing w:after="0" w:line="240" w:lineRule="auto"/>
              <w:ind w:left="72"/>
              <w:contextualSpacing/>
              <w:jc w:val="left"/>
              <w:rPr>
                <w:rStyle w:val="hps"/>
                <w:rFonts w:asciiTheme="majorBidi" w:hAnsiTheme="majorBidi" w:cstheme="majorBidi"/>
                <w:sz w:val="24"/>
                <w:szCs w:val="24"/>
              </w:rPr>
            </w:pPr>
            <w:r w:rsidRPr="00AF33A6">
              <w:rPr>
                <w:rStyle w:val="hps"/>
                <w:rFonts w:asciiTheme="majorBidi" w:hAnsiTheme="majorBidi" w:cstheme="majorBidi"/>
                <w:sz w:val="24"/>
                <w:szCs w:val="24"/>
              </w:rPr>
              <w:t>Disadvantages:</w:t>
            </w:r>
          </w:p>
          <w:p w:rsidR="00FD169D" w:rsidRPr="00AF33A6" w:rsidRDefault="00FD169D" w:rsidP="00EE6853">
            <w:pPr>
              <w:pStyle w:val="ListParagraph"/>
              <w:numPr>
                <w:ilvl w:val="0"/>
                <w:numId w:val="13"/>
              </w:numPr>
              <w:bidi w:val="0"/>
              <w:spacing w:after="0" w:line="240" w:lineRule="auto"/>
              <w:ind w:left="601"/>
              <w:jc w:val="lowKashida"/>
              <w:rPr>
                <w:rFonts w:asciiTheme="majorBidi" w:eastAsia="Calibri" w:hAnsiTheme="majorBidi" w:cstheme="majorBidi"/>
                <w:sz w:val="24"/>
                <w:szCs w:val="24"/>
                <w:rtl/>
              </w:rPr>
            </w:pPr>
            <w:r w:rsidRPr="00AF33A6">
              <w:rPr>
                <w:rStyle w:val="hps"/>
                <w:rFonts w:asciiTheme="majorBidi" w:hAnsiTheme="majorBidi" w:cstheme="majorBidi"/>
                <w:sz w:val="24"/>
                <w:szCs w:val="24"/>
              </w:rPr>
              <w:t xml:space="preserve">Not having time dimension </w:t>
            </w:r>
            <w:r w:rsidR="00801F1D" w:rsidRPr="00AF33A6">
              <w:rPr>
                <w:rStyle w:val="hps"/>
                <w:rFonts w:asciiTheme="majorBidi" w:hAnsiTheme="majorBidi" w:cstheme="majorBidi"/>
                <w:sz w:val="24"/>
                <w:szCs w:val="24"/>
              </w:rPr>
              <w:t>but</w:t>
            </w:r>
            <w:r w:rsidRPr="00AF33A6">
              <w:rPr>
                <w:rStyle w:val="hps"/>
                <w:rFonts w:asciiTheme="majorBidi" w:hAnsiTheme="majorBidi" w:cstheme="majorBidi"/>
                <w:sz w:val="24"/>
                <w:szCs w:val="24"/>
              </w:rPr>
              <w:t xml:space="preserve"> showing </w:t>
            </w:r>
            <w:r w:rsidR="00801F1D" w:rsidRPr="00AF33A6">
              <w:rPr>
                <w:rStyle w:val="hps"/>
                <w:rFonts w:asciiTheme="majorBidi" w:hAnsiTheme="majorBidi" w:cstheme="majorBidi"/>
                <w:sz w:val="24"/>
                <w:szCs w:val="24"/>
              </w:rPr>
              <w:t>primacy-</w:t>
            </w:r>
            <w:proofErr w:type="spellStart"/>
            <w:r w:rsidR="00801F1D" w:rsidRPr="00AF33A6">
              <w:rPr>
                <w:rStyle w:val="hps"/>
                <w:rFonts w:asciiTheme="majorBidi" w:hAnsiTheme="majorBidi" w:cstheme="majorBidi"/>
                <w:sz w:val="24"/>
                <w:szCs w:val="24"/>
              </w:rPr>
              <w:t>recency</w:t>
            </w:r>
            <w:proofErr w:type="spellEnd"/>
            <w:r w:rsidR="00801F1D" w:rsidRPr="00AF33A6">
              <w:rPr>
                <w:rStyle w:val="hps"/>
                <w:rFonts w:asciiTheme="majorBidi" w:hAnsiTheme="majorBidi" w:cstheme="majorBidi"/>
                <w:sz w:val="24"/>
                <w:szCs w:val="24"/>
              </w:rPr>
              <w:t xml:space="preserve"> and relations</w:t>
            </w:r>
          </w:p>
        </w:tc>
      </w:tr>
    </w:tbl>
    <w:p w:rsidR="00273C6A" w:rsidRPr="00AF33A6" w:rsidRDefault="00273C6A" w:rsidP="00EE6853">
      <w:pPr>
        <w:bidi w:val="0"/>
        <w:spacing w:line="240" w:lineRule="auto"/>
        <w:jc w:val="lowKashida"/>
        <w:rPr>
          <w:rFonts w:asciiTheme="majorBidi" w:eastAsia="Calibri" w:hAnsiTheme="majorBidi" w:cstheme="majorBidi"/>
          <w:sz w:val="24"/>
          <w:szCs w:val="24"/>
          <w:rtl/>
        </w:rPr>
      </w:pPr>
    </w:p>
    <w:p w:rsidR="00273C6A" w:rsidRPr="00EE6853" w:rsidRDefault="00DF7E1A" w:rsidP="00EE6853">
      <w:pPr>
        <w:pStyle w:val="NoSpacing"/>
        <w:bidi w:val="0"/>
        <w:rPr>
          <w:rFonts w:asciiTheme="majorBidi" w:hAnsiTheme="majorBidi" w:cstheme="majorBidi"/>
          <w:b/>
          <w:bCs/>
          <w:sz w:val="24"/>
          <w:szCs w:val="24"/>
          <w:lang w:bidi="ar-SA"/>
        </w:rPr>
      </w:pPr>
      <w:r w:rsidRPr="00EE6853">
        <w:rPr>
          <w:rFonts w:asciiTheme="majorBidi" w:hAnsiTheme="majorBidi" w:cstheme="majorBidi"/>
          <w:b/>
          <w:bCs/>
          <w:sz w:val="24"/>
          <w:szCs w:val="24"/>
          <w:lang w:bidi="ar-SA"/>
        </w:rPr>
        <w:t xml:space="preserve">2.3. </w:t>
      </w:r>
      <w:r w:rsidR="00273C6A" w:rsidRPr="00EE6853">
        <w:rPr>
          <w:rFonts w:asciiTheme="majorBidi" w:hAnsiTheme="majorBidi" w:cstheme="majorBidi"/>
          <w:b/>
          <w:bCs/>
          <w:sz w:val="24"/>
          <w:szCs w:val="24"/>
          <w:lang w:bidi="ar-SA"/>
        </w:rPr>
        <w:t>Roadmapping methods</w:t>
      </w:r>
    </w:p>
    <w:p w:rsidR="00273C6A" w:rsidRPr="00AF33A6" w:rsidRDefault="00273C6A" w:rsidP="00FC0417">
      <w:pPr>
        <w:bidi w:val="0"/>
        <w:spacing w:line="240" w:lineRule="auto"/>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In this research, six methods </w:t>
      </w:r>
      <w:r w:rsidR="00B8484F">
        <w:rPr>
          <w:rFonts w:asciiTheme="majorBidi" w:eastAsia="Calibri" w:hAnsiTheme="majorBidi" w:cstheme="majorBidi"/>
          <w:sz w:val="24"/>
          <w:szCs w:val="24"/>
        </w:rPr>
        <w:t>are</w:t>
      </w:r>
      <w:r w:rsidRPr="00AF33A6">
        <w:rPr>
          <w:rFonts w:asciiTheme="majorBidi" w:eastAsia="Calibri" w:hAnsiTheme="majorBidi" w:cstheme="majorBidi"/>
          <w:sz w:val="24"/>
          <w:szCs w:val="24"/>
        </w:rPr>
        <w:t xml:space="preserve"> considered</w:t>
      </w:r>
      <w:r w:rsidR="00B8484F">
        <w:rPr>
          <w:rFonts w:asciiTheme="majorBidi" w:eastAsia="Calibri" w:hAnsiTheme="majorBidi" w:cstheme="majorBidi"/>
          <w:sz w:val="24"/>
          <w:szCs w:val="24"/>
        </w:rPr>
        <w:t xml:space="preserve"> as follows</w:t>
      </w:r>
      <w:r w:rsidRPr="00AF33A6">
        <w:rPr>
          <w:rFonts w:asciiTheme="majorBidi" w:eastAsia="Calibri" w:hAnsiTheme="majorBidi" w:cstheme="majorBidi"/>
          <w:sz w:val="24"/>
          <w:szCs w:val="24"/>
        </w:rPr>
        <w:t xml:space="preserve">: </w:t>
      </w:r>
      <w:proofErr w:type="spellStart"/>
      <w:r w:rsidRPr="00AF33A6">
        <w:rPr>
          <w:rFonts w:asciiTheme="majorBidi" w:eastAsia="Calibri" w:hAnsiTheme="majorBidi" w:cstheme="majorBidi"/>
          <w:sz w:val="24"/>
          <w:szCs w:val="24"/>
        </w:rPr>
        <w:t>bibliometric</w:t>
      </w:r>
      <w:proofErr w:type="spellEnd"/>
      <w:r w:rsidRPr="00AF33A6">
        <w:rPr>
          <w:rFonts w:asciiTheme="majorBidi" w:eastAsia="Calibri" w:hAnsiTheme="majorBidi" w:cstheme="majorBidi"/>
          <w:sz w:val="24"/>
          <w:szCs w:val="24"/>
        </w:rPr>
        <w:t>-based</w:t>
      </w:r>
      <w:r w:rsidR="00C45EC5">
        <w:rPr>
          <w:rFonts w:asciiTheme="majorBidi" w:eastAsia="Calibri" w:hAnsiTheme="majorBidi" w:cstheme="majorBidi"/>
          <w:sz w:val="24"/>
          <w:szCs w:val="24"/>
        </w:rPr>
        <w:t xml:space="preserve"> </w:t>
      </w:r>
      <w:sdt>
        <w:sdtPr>
          <w:rPr>
            <w:rFonts w:ascii="Times New Roman" w:eastAsia="Calibri" w:hAnsi="Times New Roman" w:cs="B Nazanin"/>
            <w:sz w:val="24"/>
          </w:rPr>
          <w:id w:val="-521389458"/>
          <w:citation/>
        </w:sdtPr>
        <w:sdtContent>
          <w:r w:rsidR="00917790" w:rsidRPr="00273C6A">
            <w:rPr>
              <w:rFonts w:ascii="Times New Roman" w:eastAsia="Calibri" w:hAnsi="Times New Roman" w:cs="B Nazanin"/>
              <w:sz w:val="24"/>
            </w:rPr>
            <w:fldChar w:fldCharType="begin"/>
          </w:r>
          <w:r w:rsidR="004118F9">
            <w:rPr>
              <w:rFonts w:ascii="Times New Roman" w:eastAsia="Calibri" w:hAnsi="Times New Roman" w:cs="B Nazanin"/>
              <w:sz w:val="24"/>
            </w:rPr>
            <w:instrText xml:space="preserve">CITATION Ron01 \l 1033 </w:instrText>
          </w:r>
          <w:r w:rsidR="00917790" w:rsidRPr="00273C6A">
            <w:rPr>
              <w:rFonts w:ascii="Times New Roman" w:eastAsia="Calibri" w:hAnsi="Times New Roman" w:cs="B Nazanin"/>
              <w:sz w:val="24"/>
            </w:rPr>
            <w:fldChar w:fldCharType="separate"/>
          </w:r>
          <w:r w:rsidR="004118F9" w:rsidRPr="004118F9">
            <w:rPr>
              <w:rFonts w:ascii="Times New Roman" w:eastAsia="Calibri" w:hAnsi="Times New Roman" w:cs="B Nazanin"/>
              <w:noProof/>
              <w:sz w:val="24"/>
            </w:rPr>
            <w:t>[2]</w:t>
          </w:r>
          <w:r w:rsidR="00917790" w:rsidRPr="00273C6A">
            <w:rPr>
              <w:rFonts w:ascii="Times New Roman" w:eastAsia="Calibri" w:hAnsi="Times New Roman" w:cs="B Nazanin"/>
              <w:sz w:val="24"/>
            </w:rPr>
            <w:fldChar w:fldCharType="end"/>
          </w:r>
        </w:sdtContent>
      </w:sdt>
      <w:r w:rsidRPr="00AF33A6">
        <w:rPr>
          <w:rFonts w:asciiTheme="majorBidi" w:eastAsia="Calibri" w:hAnsiTheme="majorBidi" w:cstheme="majorBidi"/>
          <w:sz w:val="24"/>
          <w:szCs w:val="24"/>
        </w:rPr>
        <w:t xml:space="preserve">, T-Plan </w:t>
      </w:r>
      <w:sdt>
        <w:sdtPr>
          <w:rPr>
            <w:rFonts w:ascii="Times New Roman" w:eastAsia="Calibri" w:hAnsi="Times New Roman" w:cs="B Nazanin"/>
            <w:sz w:val="24"/>
          </w:rPr>
          <w:id w:val="1858540319"/>
          <w:citation/>
        </w:sdtPr>
        <w:sdtContent>
          <w:r w:rsidR="00917790" w:rsidRPr="00273C6A">
            <w:rPr>
              <w:rFonts w:ascii="Times New Roman" w:eastAsia="Calibri" w:hAnsi="Times New Roman" w:cs="B Nazanin"/>
              <w:sz w:val="24"/>
            </w:rPr>
            <w:fldChar w:fldCharType="begin"/>
          </w:r>
          <w:r w:rsidR="000434A5">
            <w:rPr>
              <w:rFonts w:ascii="Times New Roman" w:eastAsia="Calibri" w:hAnsi="Times New Roman" w:cs="B Nazanin"/>
              <w:sz w:val="24"/>
            </w:rPr>
            <w:instrText xml:space="preserve">CITATION Rob2001 \l 1033 </w:instrText>
          </w:r>
          <w:r w:rsidR="00917790" w:rsidRPr="00273C6A">
            <w:rPr>
              <w:rFonts w:ascii="Times New Roman" w:eastAsia="Calibri" w:hAnsi="Times New Roman" w:cs="B Nazanin"/>
              <w:sz w:val="24"/>
            </w:rPr>
            <w:fldChar w:fldCharType="separate"/>
          </w:r>
          <w:r w:rsidR="000434A5" w:rsidRPr="000434A5">
            <w:rPr>
              <w:rFonts w:ascii="Times New Roman" w:eastAsia="Calibri" w:hAnsi="Times New Roman" w:cs="B Nazanin"/>
              <w:noProof/>
              <w:sz w:val="24"/>
            </w:rPr>
            <w:t>[5]</w:t>
          </w:r>
          <w:r w:rsidR="00917790" w:rsidRPr="00273C6A">
            <w:rPr>
              <w:rFonts w:ascii="Times New Roman" w:eastAsia="Calibri" w:hAnsi="Times New Roman" w:cs="B Nazanin"/>
              <w:sz w:val="24"/>
            </w:rPr>
            <w:fldChar w:fldCharType="end"/>
          </w:r>
        </w:sdtContent>
      </w:sdt>
      <w:sdt>
        <w:sdtPr>
          <w:rPr>
            <w:rFonts w:ascii="Times New Roman" w:eastAsia="Calibri" w:hAnsi="Times New Roman" w:cs="B Nazanin"/>
            <w:sz w:val="24"/>
          </w:rPr>
          <w:id w:val="380371901"/>
          <w:citation/>
        </w:sdtPr>
        <w:sdtContent>
          <w:r w:rsidR="00917790" w:rsidRPr="00273C6A">
            <w:rPr>
              <w:rFonts w:ascii="Times New Roman" w:eastAsia="Calibri" w:hAnsi="Times New Roman" w:cs="B Nazanin"/>
              <w:sz w:val="24"/>
            </w:rPr>
            <w:fldChar w:fldCharType="begin"/>
          </w:r>
          <w:r w:rsidR="004118F9">
            <w:rPr>
              <w:rFonts w:ascii="Times New Roman" w:eastAsia="Calibri" w:hAnsi="Times New Roman" w:cs="B Nazanin"/>
              <w:sz w:val="24"/>
            </w:rPr>
            <w:instrText xml:space="preserve">CITATION Rob03 \l 1033 </w:instrText>
          </w:r>
          <w:r w:rsidR="00917790" w:rsidRPr="00273C6A">
            <w:rPr>
              <w:rFonts w:ascii="Times New Roman" w:eastAsia="Calibri" w:hAnsi="Times New Roman" w:cs="B Nazanin"/>
              <w:sz w:val="24"/>
            </w:rPr>
            <w:fldChar w:fldCharType="separate"/>
          </w:r>
          <w:r w:rsidR="004118F9">
            <w:rPr>
              <w:rFonts w:ascii="Times New Roman" w:eastAsia="Calibri" w:hAnsi="Times New Roman" w:cs="B Nazanin"/>
              <w:noProof/>
              <w:sz w:val="24"/>
            </w:rPr>
            <w:t xml:space="preserve"> </w:t>
          </w:r>
          <w:r w:rsidR="004118F9" w:rsidRPr="004118F9">
            <w:rPr>
              <w:rFonts w:ascii="Times New Roman" w:eastAsia="Calibri" w:hAnsi="Times New Roman" w:cs="B Nazanin"/>
              <w:noProof/>
              <w:sz w:val="24"/>
            </w:rPr>
            <w:t>[6]</w:t>
          </w:r>
          <w:r w:rsidR="00917790" w:rsidRPr="00273C6A">
            <w:rPr>
              <w:rFonts w:ascii="Times New Roman" w:eastAsia="Calibri" w:hAnsi="Times New Roman" w:cs="B Nazanin"/>
              <w:sz w:val="24"/>
            </w:rPr>
            <w:fldChar w:fldCharType="end"/>
          </w:r>
        </w:sdtContent>
      </w:sdt>
      <w:sdt>
        <w:sdtPr>
          <w:rPr>
            <w:rFonts w:ascii="Times New Roman" w:eastAsia="Calibri" w:hAnsi="Times New Roman" w:cs="B Nazanin"/>
            <w:sz w:val="24"/>
          </w:rPr>
          <w:id w:val="-517768786"/>
          <w:citation/>
        </w:sdtPr>
        <w:sdtContent>
          <w:r w:rsidR="00917790" w:rsidRPr="00273C6A">
            <w:rPr>
              <w:rFonts w:ascii="Times New Roman" w:eastAsia="Calibri" w:hAnsi="Times New Roman" w:cs="B Nazanin"/>
              <w:sz w:val="24"/>
            </w:rPr>
            <w:fldChar w:fldCharType="begin"/>
          </w:r>
          <w:r w:rsidR="000434A5">
            <w:rPr>
              <w:rFonts w:ascii="Times New Roman" w:eastAsia="Calibri" w:hAnsi="Times New Roman" w:cs="B Nazanin"/>
              <w:sz w:val="24"/>
            </w:rPr>
            <w:instrText xml:space="preserve">CITATION Rob01 \l 1033 </w:instrText>
          </w:r>
          <w:r w:rsidR="00917790" w:rsidRPr="00273C6A">
            <w:rPr>
              <w:rFonts w:ascii="Times New Roman" w:eastAsia="Calibri" w:hAnsi="Times New Roman" w:cs="B Nazanin"/>
              <w:sz w:val="24"/>
            </w:rPr>
            <w:fldChar w:fldCharType="separate"/>
          </w:r>
          <w:r w:rsidR="000434A5">
            <w:rPr>
              <w:rFonts w:ascii="Times New Roman" w:eastAsia="Calibri" w:hAnsi="Times New Roman" w:cs="B Nazanin"/>
              <w:noProof/>
              <w:sz w:val="24"/>
            </w:rPr>
            <w:t xml:space="preserve"> </w:t>
          </w:r>
          <w:r w:rsidR="000434A5" w:rsidRPr="000434A5">
            <w:rPr>
              <w:rFonts w:ascii="Times New Roman" w:eastAsia="Calibri" w:hAnsi="Times New Roman" w:cs="B Nazanin"/>
              <w:noProof/>
              <w:sz w:val="24"/>
            </w:rPr>
            <w:t>[7]</w:t>
          </w:r>
          <w:r w:rsidR="00917790" w:rsidRPr="00273C6A">
            <w:rPr>
              <w:rFonts w:ascii="Times New Roman" w:eastAsia="Calibri" w:hAnsi="Times New Roman" w:cs="B Nazanin"/>
              <w:sz w:val="24"/>
            </w:rPr>
            <w:fldChar w:fldCharType="end"/>
          </w:r>
        </w:sdtContent>
      </w:sdt>
      <w:r w:rsidRPr="00AF33A6">
        <w:rPr>
          <w:rFonts w:asciiTheme="majorBidi" w:eastAsia="Calibri" w:hAnsiTheme="majorBidi" w:cstheme="majorBidi"/>
          <w:sz w:val="24"/>
          <w:szCs w:val="24"/>
        </w:rPr>
        <w:t xml:space="preserve">, </w:t>
      </w:r>
      <w:r w:rsidRPr="00AF33A6">
        <w:rPr>
          <w:rFonts w:asciiTheme="majorBidi" w:eastAsia="Calibri" w:hAnsiTheme="majorBidi" w:cstheme="majorBidi"/>
          <w:sz w:val="24"/>
          <w:szCs w:val="24"/>
          <w:lang w:bidi="ar-SA"/>
        </w:rPr>
        <w:t xml:space="preserve">Albright &amp; </w:t>
      </w:r>
      <w:proofErr w:type="spellStart"/>
      <w:r w:rsidRPr="00AF33A6">
        <w:rPr>
          <w:rFonts w:asciiTheme="majorBidi" w:eastAsia="Calibri" w:hAnsiTheme="majorBidi" w:cstheme="majorBidi"/>
          <w:sz w:val="24"/>
          <w:szCs w:val="24"/>
          <w:lang w:bidi="ar-SA"/>
        </w:rPr>
        <w:t>Kappel</w:t>
      </w:r>
      <w:proofErr w:type="spellEnd"/>
      <w:r w:rsidR="00917790" w:rsidRPr="00917790">
        <w:rPr>
          <w:rFonts w:ascii="Times New Roman" w:eastAsia="Calibri" w:hAnsi="Times New Roman" w:cs="B Nazanin"/>
          <w:sz w:val="24"/>
        </w:rPr>
        <w:t xml:space="preserve"> </w:t>
      </w:r>
      <w:sdt>
        <w:sdtPr>
          <w:rPr>
            <w:rFonts w:ascii="Times New Roman" w:eastAsia="Calibri" w:hAnsi="Times New Roman" w:cs="B Nazanin"/>
            <w:sz w:val="24"/>
          </w:rPr>
          <w:id w:val="2115697301"/>
          <w:citation/>
        </w:sdtPr>
        <w:sdtContent>
          <w:r w:rsidR="00917790" w:rsidRPr="00273C6A">
            <w:rPr>
              <w:rFonts w:ascii="Times New Roman" w:eastAsia="Calibri" w:hAnsi="Times New Roman" w:cs="B Nazanin"/>
              <w:sz w:val="24"/>
            </w:rPr>
            <w:fldChar w:fldCharType="begin"/>
          </w:r>
          <w:r w:rsidR="000434A5">
            <w:rPr>
              <w:rFonts w:ascii="Times New Roman" w:eastAsia="Calibri" w:hAnsi="Times New Roman" w:cs="B Nazanin"/>
              <w:sz w:val="24"/>
            </w:rPr>
            <w:instrText xml:space="preserve">CITATION Ali10 \l 1033 </w:instrText>
          </w:r>
          <w:r w:rsidR="00917790" w:rsidRPr="00273C6A">
            <w:rPr>
              <w:rFonts w:ascii="Times New Roman" w:eastAsia="Calibri" w:hAnsi="Times New Roman" w:cs="B Nazanin"/>
              <w:sz w:val="24"/>
            </w:rPr>
            <w:fldChar w:fldCharType="separate"/>
          </w:r>
          <w:r w:rsidR="000434A5" w:rsidRPr="000434A5">
            <w:rPr>
              <w:rFonts w:ascii="Times New Roman" w:eastAsia="Calibri" w:hAnsi="Times New Roman" w:cs="B Nazanin"/>
              <w:noProof/>
              <w:sz w:val="24"/>
            </w:rPr>
            <w:t>[8]</w:t>
          </w:r>
          <w:r w:rsidR="00917790" w:rsidRPr="00273C6A">
            <w:rPr>
              <w:rFonts w:ascii="Times New Roman" w:eastAsia="Calibri" w:hAnsi="Times New Roman" w:cs="B Nazanin"/>
              <w:sz w:val="24"/>
            </w:rPr>
            <w:fldChar w:fldCharType="end"/>
          </w:r>
        </w:sdtContent>
      </w:sdt>
      <w:r w:rsidRPr="00AF33A6">
        <w:rPr>
          <w:rFonts w:asciiTheme="majorBidi" w:eastAsia="Calibri" w:hAnsiTheme="majorBidi" w:cstheme="majorBidi"/>
          <w:sz w:val="24"/>
          <w:szCs w:val="24"/>
        </w:rPr>
        <w:t>, Technology Roadmapping Algorithm for New Products (</w:t>
      </w:r>
      <w:r w:rsidRPr="003275E0">
        <w:rPr>
          <w:rFonts w:asciiTheme="majorBidi" w:eastAsia="Calibri" w:hAnsiTheme="majorBidi" w:cstheme="majorBidi"/>
          <w:sz w:val="24"/>
          <w:szCs w:val="24"/>
        </w:rPr>
        <w:t>TRANP)</w:t>
      </w:r>
      <w:r w:rsidR="00EE107A" w:rsidRPr="003275E0">
        <w:rPr>
          <w:rFonts w:asciiTheme="majorBidi" w:eastAsia="Calibri" w:hAnsiTheme="majorBidi" w:cstheme="majorBidi"/>
          <w:sz w:val="24"/>
          <w:szCs w:val="24"/>
        </w:rPr>
        <w:t xml:space="preserve"> </w:t>
      </w:r>
      <w:sdt>
        <w:sdtPr>
          <w:rPr>
            <w:rFonts w:ascii="Times New Roman" w:eastAsia="Calibri" w:hAnsi="Times New Roman" w:cs="B Nazanin"/>
            <w:sz w:val="24"/>
          </w:rPr>
          <w:id w:val="-211888694"/>
          <w:citation/>
        </w:sdtPr>
        <w:sdtContent>
          <w:r w:rsidR="00917790" w:rsidRPr="00273C6A">
            <w:rPr>
              <w:rFonts w:ascii="Times New Roman" w:eastAsia="Calibri" w:hAnsi="Times New Roman" w:cs="B Nazanin"/>
              <w:sz w:val="24"/>
            </w:rPr>
            <w:fldChar w:fldCharType="begin"/>
          </w:r>
          <w:r w:rsidR="00917790" w:rsidRPr="00273C6A">
            <w:rPr>
              <w:rFonts w:ascii="Times New Roman" w:eastAsia="Calibri" w:hAnsi="Times New Roman" w:cs="B Nazanin"/>
              <w:sz w:val="24"/>
            </w:rPr>
            <w:instrText xml:space="preserve">CITATION </w:instrText>
          </w:r>
          <w:r w:rsidR="00917790" w:rsidRPr="00273C6A">
            <w:rPr>
              <w:rFonts w:ascii="Times New Roman" w:eastAsia="Calibri" w:hAnsi="Times New Roman" w:cs="B Nazanin"/>
              <w:sz w:val="24"/>
              <w:rtl/>
            </w:rPr>
            <w:instrText>كاش</w:instrText>
          </w:r>
          <w:r w:rsidR="00917790" w:rsidRPr="00273C6A">
            <w:rPr>
              <w:rFonts w:ascii="Times New Roman" w:eastAsia="Calibri" w:hAnsi="Times New Roman" w:cs="B Nazanin"/>
              <w:sz w:val="24"/>
            </w:rPr>
            <w:instrText xml:space="preserve"> \l 1033 </w:instrText>
          </w:r>
          <w:r w:rsidR="00917790" w:rsidRPr="00273C6A">
            <w:rPr>
              <w:rFonts w:ascii="Times New Roman" w:eastAsia="Calibri" w:hAnsi="Times New Roman" w:cs="B Nazanin"/>
              <w:sz w:val="24"/>
            </w:rPr>
            <w:fldChar w:fldCharType="separate"/>
          </w:r>
          <w:r w:rsidR="008804E0" w:rsidRPr="008804E0">
            <w:rPr>
              <w:rFonts w:ascii="Times New Roman" w:eastAsia="Calibri" w:hAnsi="Times New Roman" w:cs="B Nazanin"/>
              <w:noProof/>
              <w:sz w:val="24"/>
            </w:rPr>
            <w:t>[9]</w:t>
          </w:r>
          <w:r w:rsidR="00917790" w:rsidRPr="00273C6A">
            <w:rPr>
              <w:rFonts w:ascii="Times New Roman" w:eastAsia="Calibri" w:hAnsi="Times New Roman" w:cs="B Nazanin"/>
              <w:sz w:val="24"/>
            </w:rPr>
            <w:fldChar w:fldCharType="end"/>
          </w:r>
        </w:sdtContent>
      </w:sdt>
      <w:r w:rsidR="00EE107A" w:rsidRPr="003275E0">
        <w:rPr>
          <w:rFonts w:asciiTheme="majorBidi" w:eastAsia="Calibri" w:hAnsiTheme="majorBidi" w:cstheme="majorBidi"/>
          <w:sz w:val="24"/>
          <w:szCs w:val="24"/>
        </w:rPr>
        <w:t xml:space="preserve">, </w:t>
      </w:r>
      <w:r w:rsidRPr="003275E0">
        <w:rPr>
          <w:rFonts w:asciiTheme="majorBidi" w:eastAsia="Calibri" w:hAnsiTheme="majorBidi" w:cstheme="majorBidi"/>
          <w:sz w:val="24"/>
          <w:szCs w:val="24"/>
          <w:lang w:bidi="ar-SA"/>
        </w:rPr>
        <w:t>COCONET</w:t>
      </w:r>
      <w:r w:rsidRPr="003275E0">
        <w:rPr>
          <w:rFonts w:asciiTheme="majorBidi" w:eastAsia="Calibri" w:hAnsiTheme="majorBidi" w:cstheme="majorBidi"/>
          <w:sz w:val="24"/>
          <w:szCs w:val="24"/>
        </w:rPr>
        <w:t xml:space="preserve"> </w:t>
      </w:r>
      <w:sdt>
        <w:sdtPr>
          <w:rPr>
            <w:rFonts w:ascii="Times New Roman" w:eastAsia="Calibri" w:hAnsi="Times New Roman" w:cs="B Nazanin"/>
            <w:sz w:val="24"/>
          </w:rPr>
          <w:id w:val="419996564"/>
          <w:citation/>
        </w:sdtPr>
        <w:sdtContent>
          <w:r w:rsidR="00917790" w:rsidRPr="00273C6A">
            <w:rPr>
              <w:rFonts w:ascii="Times New Roman" w:eastAsia="Calibri" w:hAnsi="Times New Roman" w:cs="B Nazanin"/>
              <w:sz w:val="24"/>
            </w:rPr>
            <w:fldChar w:fldCharType="begin"/>
          </w:r>
          <w:r w:rsidR="000434A5">
            <w:rPr>
              <w:rFonts w:ascii="Times New Roman" w:eastAsia="Calibri" w:hAnsi="Times New Roman" w:cs="B Nazanin"/>
              <w:sz w:val="24"/>
            </w:rPr>
            <w:instrText xml:space="preserve">CITATION Rob \l 1033 </w:instrText>
          </w:r>
          <w:r w:rsidR="00917790" w:rsidRPr="00273C6A">
            <w:rPr>
              <w:rFonts w:ascii="Times New Roman" w:eastAsia="Calibri" w:hAnsi="Times New Roman" w:cs="B Nazanin"/>
              <w:sz w:val="24"/>
            </w:rPr>
            <w:fldChar w:fldCharType="separate"/>
          </w:r>
          <w:r w:rsidR="000434A5" w:rsidRPr="000434A5">
            <w:rPr>
              <w:rFonts w:ascii="Times New Roman" w:eastAsia="Calibri" w:hAnsi="Times New Roman" w:cs="B Nazanin"/>
              <w:noProof/>
              <w:sz w:val="24"/>
            </w:rPr>
            <w:t>[10]</w:t>
          </w:r>
          <w:r w:rsidR="00917790" w:rsidRPr="00273C6A">
            <w:rPr>
              <w:rFonts w:ascii="Times New Roman" w:eastAsia="Calibri" w:hAnsi="Times New Roman" w:cs="B Nazanin"/>
              <w:sz w:val="24"/>
            </w:rPr>
            <w:fldChar w:fldCharType="end"/>
          </w:r>
        </w:sdtContent>
      </w:sdt>
      <w:r w:rsidR="00EE107A" w:rsidRPr="003275E0">
        <w:rPr>
          <w:rFonts w:asciiTheme="majorBidi" w:eastAsia="Calibri" w:hAnsiTheme="majorBidi" w:cstheme="majorBidi"/>
          <w:sz w:val="24"/>
          <w:szCs w:val="24"/>
        </w:rPr>
        <w:t xml:space="preserve"> </w:t>
      </w:r>
      <w:r w:rsidRPr="003275E0">
        <w:rPr>
          <w:rFonts w:asciiTheme="majorBidi" w:eastAsia="Calibri" w:hAnsiTheme="majorBidi" w:cstheme="majorBidi"/>
          <w:sz w:val="24"/>
          <w:szCs w:val="24"/>
        </w:rPr>
        <w:t>and</w:t>
      </w:r>
      <w:r w:rsidRPr="00AF33A6">
        <w:rPr>
          <w:rFonts w:asciiTheme="majorBidi" w:eastAsia="Calibri" w:hAnsiTheme="majorBidi" w:cstheme="majorBidi"/>
          <w:sz w:val="24"/>
          <w:szCs w:val="24"/>
        </w:rPr>
        <w:t xml:space="preserve"> </w:t>
      </w:r>
      <w:r w:rsidRPr="00AF33A6">
        <w:rPr>
          <w:rFonts w:asciiTheme="majorBidi" w:eastAsia="Calibri" w:hAnsiTheme="majorBidi" w:cstheme="majorBidi"/>
          <w:sz w:val="24"/>
          <w:szCs w:val="24"/>
          <w:lang w:bidi="ar-SA"/>
        </w:rPr>
        <w:t>Garcia &amp; Bray</w:t>
      </w:r>
      <w:r w:rsidR="00FC0417">
        <w:rPr>
          <w:rFonts w:asciiTheme="majorBidi" w:eastAsia="Calibri" w:hAnsiTheme="majorBidi" w:cstheme="majorBidi"/>
          <w:sz w:val="24"/>
          <w:szCs w:val="24"/>
        </w:rPr>
        <w:t xml:space="preserve"> </w:t>
      </w:r>
      <w:sdt>
        <w:sdtPr>
          <w:rPr>
            <w:rFonts w:ascii="Times New Roman" w:eastAsia="Calibri" w:hAnsi="Times New Roman" w:cs="B Nazanin" w:hint="cs"/>
            <w:color w:val="000000"/>
            <w:sz w:val="26"/>
            <w:szCs w:val="26"/>
          </w:rPr>
          <w:id w:val="1219989"/>
          <w:citation/>
        </w:sdtPr>
        <w:sdtContent>
          <w:r w:rsidR="00FC0417" w:rsidRPr="00273C6A">
            <w:rPr>
              <w:rFonts w:ascii="Times New Roman" w:eastAsia="Calibri" w:hAnsi="Times New Roman" w:cs="B Nazanin"/>
              <w:color w:val="000000"/>
              <w:sz w:val="26"/>
              <w:szCs w:val="26"/>
              <w:rtl/>
            </w:rPr>
            <w:fldChar w:fldCharType="begin"/>
          </w:r>
          <w:r w:rsidR="004118F9">
            <w:rPr>
              <w:rFonts w:ascii="Times New Roman" w:eastAsia="Calibri" w:hAnsi="Times New Roman" w:cs="B Nazanin"/>
              <w:color w:val="000000"/>
              <w:sz w:val="26"/>
              <w:szCs w:val="26"/>
            </w:rPr>
            <w:instrText xml:space="preserve">CITATION Mar97 \l 1033 </w:instrText>
          </w:r>
          <w:r w:rsidR="00FC0417" w:rsidRPr="00273C6A">
            <w:rPr>
              <w:rFonts w:ascii="Times New Roman" w:eastAsia="Calibri" w:hAnsi="Times New Roman" w:cs="B Nazanin"/>
              <w:color w:val="000000"/>
              <w:sz w:val="26"/>
              <w:szCs w:val="26"/>
              <w:rtl/>
            </w:rPr>
            <w:fldChar w:fldCharType="separate"/>
          </w:r>
          <w:r w:rsidR="004118F9" w:rsidRPr="004118F9">
            <w:rPr>
              <w:rFonts w:ascii="Times New Roman" w:eastAsia="Calibri" w:hAnsi="Times New Roman" w:cs="B Nazanin"/>
              <w:noProof/>
              <w:color w:val="000000"/>
              <w:sz w:val="26"/>
              <w:szCs w:val="26"/>
            </w:rPr>
            <w:t>[11]</w:t>
          </w:r>
          <w:r w:rsidR="00FC0417" w:rsidRPr="00273C6A">
            <w:rPr>
              <w:rFonts w:ascii="Times New Roman" w:eastAsia="Calibri" w:hAnsi="Times New Roman" w:cs="B Nazanin"/>
              <w:color w:val="000000"/>
              <w:sz w:val="26"/>
              <w:szCs w:val="26"/>
              <w:rtl/>
            </w:rPr>
            <w:fldChar w:fldCharType="end"/>
          </w:r>
        </w:sdtContent>
      </w:sdt>
      <w:sdt>
        <w:sdtPr>
          <w:rPr>
            <w:rFonts w:ascii="Times New Roman" w:eastAsia="Calibri" w:hAnsi="Times New Roman" w:cs="B Nazanin"/>
            <w:sz w:val="24"/>
          </w:rPr>
          <w:id w:val="2007620840"/>
          <w:citation/>
        </w:sdtPr>
        <w:sdtContent>
          <w:r w:rsidR="00FC0417" w:rsidRPr="00273C6A">
            <w:rPr>
              <w:rFonts w:ascii="Times New Roman" w:eastAsia="Calibri" w:hAnsi="Times New Roman" w:cs="B Nazanin"/>
              <w:sz w:val="24"/>
            </w:rPr>
            <w:fldChar w:fldCharType="begin"/>
          </w:r>
          <w:r w:rsidR="004118F9">
            <w:rPr>
              <w:rFonts w:ascii="Times New Roman" w:eastAsia="Calibri" w:hAnsi="Times New Roman" w:cs="B Nazanin"/>
              <w:sz w:val="24"/>
            </w:rPr>
            <w:instrText xml:space="preserve">CITATION Muh10 \l 1033 </w:instrText>
          </w:r>
          <w:r w:rsidR="00FC0417" w:rsidRPr="00273C6A">
            <w:rPr>
              <w:rFonts w:ascii="Times New Roman" w:eastAsia="Calibri" w:hAnsi="Times New Roman" w:cs="B Nazanin"/>
              <w:sz w:val="24"/>
            </w:rPr>
            <w:fldChar w:fldCharType="separate"/>
          </w:r>
          <w:r w:rsidR="004118F9">
            <w:rPr>
              <w:rFonts w:ascii="Times New Roman" w:eastAsia="Calibri" w:hAnsi="Times New Roman" w:cs="B Nazanin"/>
              <w:noProof/>
              <w:sz w:val="24"/>
            </w:rPr>
            <w:t xml:space="preserve"> </w:t>
          </w:r>
          <w:r w:rsidR="004118F9" w:rsidRPr="004118F9">
            <w:rPr>
              <w:rFonts w:ascii="Times New Roman" w:eastAsia="Calibri" w:hAnsi="Times New Roman" w:cs="B Nazanin"/>
              <w:noProof/>
              <w:sz w:val="24"/>
            </w:rPr>
            <w:t>[12]</w:t>
          </w:r>
          <w:r w:rsidR="00FC0417" w:rsidRPr="00273C6A">
            <w:rPr>
              <w:rFonts w:ascii="Times New Roman" w:eastAsia="Calibri" w:hAnsi="Times New Roman" w:cs="B Nazanin"/>
              <w:sz w:val="24"/>
            </w:rPr>
            <w:fldChar w:fldCharType="end"/>
          </w:r>
        </w:sdtContent>
      </w:sdt>
      <w:r w:rsidRPr="00AF33A6">
        <w:rPr>
          <w:rFonts w:asciiTheme="majorBidi" w:eastAsia="Calibri" w:hAnsiTheme="majorBidi" w:cstheme="majorBidi"/>
          <w:sz w:val="24"/>
          <w:szCs w:val="24"/>
        </w:rPr>
        <w:t>.</w:t>
      </w:r>
      <w:r w:rsidR="0048004F" w:rsidRPr="00AF33A6">
        <w:rPr>
          <w:rFonts w:asciiTheme="majorBidi" w:eastAsia="Calibri" w:hAnsiTheme="majorBidi" w:cstheme="majorBidi"/>
          <w:sz w:val="24"/>
          <w:szCs w:val="24"/>
        </w:rPr>
        <w:t xml:space="preserve"> </w:t>
      </w:r>
      <w:r w:rsidR="00B8484F">
        <w:rPr>
          <w:rFonts w:asciiTheme="majorBidi" w:eastAsia="Calibri" w:hAnsiTheme="majorBidi" w:cstheme="majorBidi"/>
          <w:sz w:val="24"/>
          <w:szCs w:val="24"/>
        </w:rPr>
        <w:t>S</w:t>
      </w:r>
      <w:r w:rsidR="0048004F" w:rsidRPr="00AF33A6">
        <w:rPr>
          <w:rFonts w:asciiTheme="majorBidi" w:eastAsia="Calibri" w:hAnsiTheme="majorBidi" w:cstheme="majorBidi"/>
          <w:sz w:val="24"/>
          <w:szCs w:val="24"/>
        </w:rPr>
        <w:t xml:space="preserve">ome </w:t>
      </w:r>
      <w:r w:rsidR="00B8484F" w:rsidRPr="00AF33A6">
        <w:rPr>
          <w:rFonts w:asciiTheme="majorBidi" w:eastAsia="Calibri" w:hAnsiTheme="majorBidi" w:cstheme="majorBidi"/>
          <w:sz w:val="24"/>
          <w:szCs w:val="24"/>
        </w:rPr>
        <w:t>properties</w:t>
      </w:r>
      <w:r w:rsidR="00B8484F">
        <w:rPr>
          <w:rFonts w:asciiTheme="majorBidi" w:eastAsia="Calibri" w:hAnsiTheme="majorBidi" w:cstheme="majorBidi"/>
          <w:sz w:val="24"/>
          <w:szCs w:val="24"/>
        </w:rPr>
        <w:t xml:space="preserve"> of these methods are </w:t>
      </w:r>
      <w:r w:rsidR="0048004F" w:rsidRPr="00AF33A6">
        <w:rPr>
          <w:rFonts w:asciiTheme="majorBidi" w:eastAsia="Calibri" w:hAnsiTheme="majorBidi" w:cstheme="majorBidi"/>
          <w:sz w:val="24"/>
          <w:szCs w:val="24"/>
        </w:rPr>
        <w:t xml:space="preserve">presented in </w:t>
      </w:r>
      <w:r w:rsidR="00DF7E1A" w:rsidRPr="00AF33A6">
        <w:rPr>
          <w:rFonts w:asciiTheme="majorBidi" w:eastAsia="Calibri" w:hAnsiTheme="majorBidi" w:cstheme="majorBidi"/>
          <w:sz w:val="24"/>
          <w:szCs w:val="24"/>
        </w:rPr>
        <w:t>Table 3</w:t>
      </w:r>
      <w:r w:rsidR="0048004F" w:rsidRPr="00AF33A6">
        <w:rPr>
          <w:rFonts w:asciiTheme="majorBidi" w:eastAsia="Calibri" w:hAnsiTheme="majorBidi" w:cstheme="majorBidi"/>
          <w:sz w:val="24"/>
          <w:szCs w:val="24"/>
        </w:rPr>
        <w:t xml:space="preserve">. </w:t>
      </w:r>
    </w:p>
    <w:p w:rsidR="0048004F" w:rsidRPr="00AF33A6" w:rsidRDefault="0048004F" w:rsidP="00EE6853">
      <w:pPr>
        <w:pStyle w:val="NoSpacing"/>
        <w:bidi w:val="0"/>
        <w:jc w:val="center"/>
        <w:rPr>
          <w:rFonts w:asciiTheme="majorBidi" w:eastAsia="Calibri" w:hAnsiTheme="majorBidi" w:cstheme="majorBidi"/>
          <w:sz w:val="24"/>
          <w:szCs w:val="24"/>
        </w:rPr>
      </w:pPr>
      <w:proofErr w:type="gramStart"/>
      <w:r w:rsidRPr="00AF33A6">
        <w:rPr>
          <w:rFonts w:asciiTheme="majorBidi" w:hAnsiTheme="majorBidi" w:cstheme="majorBidi"/>
          <w:sz w:val="24"/>
          <w:szCs w:val="24"/>
        </w:rPr>
        <w:lastRenderedPageBreak/>
        <w:t xml:space="preserve">Table </w:t>
      </w:r>
      <w:r w:rsidR="006B6721" w:rsidRPr="00AF33A6">
        <w:rPr>
          <w:rFonts w:asciiTheme="majorBidi" w:hAnsiTheme="majorBidi" w:cstheme="majorBidi"/>
          <w:sz w:val="24"/>
          <w:szCs w:val="24"/>
        </w:rPr>
        <w:fldChar w:fldCharType="begin"/>
      </w:r>
      <w:r w:rsidR="006B6721" w:rsidRPr="00AF33A6">
        <w:rPr>
          <w:rFonts w:asciiTheme="majorBidi" w:hAnsiTheme="majorBidi" w:cstheme="majorBidi"/>
          <w:sz w:val="24"/>
          <w:szCs w:val="24"/>
        </w:rPr>
        <w:instrText xml:space="preserve"> SEQ Table \* ARABIC </w:instrText>
      </w:r>
      <w:r w:rsidR="006B6721"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3</w:t>
      </w:r>
      <w:r w:rsidR="006B6721"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w:t>
      </w:r>
      <w:proofErr w:type="gramEnd"/>
      <w:r w:rsidRPr="00AF33A6">
        <w:rPr>
          <w:rFonts w:asciiTheme="majorBidi" w:hAnsiTheme="majorBidi" w:cstheme="majorBidi"/>
          <w:sz w:val="24"/>
          <w:szCs w:val="24"/>
        </w:rPr>
        <w:t xml:space="preserve"> Methods of </w:t>
      </w:r>
      <w:r w:rsidR="006F2822" w:rsidRPr="00AF33A6">
        <w:rPr>
          <w:rFonts w:asciiTheme="majorBidi" w:hAnsiTheme="majorBidi" w:cstheme="majorBidi"/>
          <w:sz w:val="24"/>
          <w:szCs w:val="24"/>
        </w:rPr>
        <w:t>roadmap</w:t>
      </w:r>
      <w:r w:rsidRPr="00AF33A6">
        <w:rPr>
          <w:rFonts w:asciiTheme="majorBidi" w:hAnsiTheme="majorBidi" w:cstheme="majorBidi"/>
          <w:sz w:val="24"/>
          <w:szCs w:val="24"/>
        </w:rPr>
        <w:t>ping and their properties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07"/>
      </w:tblGrid>
      <w:tr w:rsidR="0048004F" w:rsidRPr="00AF33A6" w:rsidTr="00741F0A">
        <w:tc>
          <w:tcPr>
            <w:tcW w:w="2235" w:type="dxa"/>
            <w:shd w:val="clear" w:color="auto" w:fill="D9D9D9"/>
          </w:tcPr>
          <w:p w:rsidR="0048004F" w:rsidRPr="00AF33A6" w:rsidRDefault="0048004F" w:rsidP="00EE6853">
            <w:pPr>
              <w:bidi w:val="0"/>
              <w:spacing w:after="0" w:line="240" w:lineRule="auto"/>
              <w:jc w:val="center"/>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Method</w:t>
            </w:r>
          </w:p>
        </w:tc>
        <w:tc>
          <w:tcPr>
            <w:tcW w:w="7007" w:type="dxa"/>
            <w:shd w:val="clear" w:color="auto" w:fill="D9D9D9"/>
          </w:tcPr>
          <w:p w:rsidR="0048004F" w:rsidRPr="00AF33A6" w:rsidRDefault="00993ADC" w:rsidP="00EE6853">
            <w:pPr>
              <w:bidi w:val="0"/>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property</w:t>
            </w:r>
          </w:p>
        </w:tc>
      </w:tr>
      <w:tr w:rsidR="0048004F" w:rsidRPr="00AF33A6" w:rsidTr="00741F0A">
        <w:tc>
          <w:tcPr>
            <w:tcW w:w="2235" w:type="dxa"/>
            <w:vAlign w:val="center"/>
          </w:tcPr>
          <w:p w:rsidR="0048004F" w:rsidRPr="00AF33A6" w:rsidRDefault="0048004F" w:rsidP="00EE6853">
            <w:pPr>
              <w:bidi w:val="0"/>
              <w:spacing w:after="0" w:line="240" w:lineRule="auto"/>
              <w:jc w:val="center"/>
              <w:rPr>
                <w:rFonts w:asciiTheme="majorBidi" w:eastAsia="Times New Roman" w:hAnsiTheme="majorBidi" w:cstheme="majorBidi"/>
                <w:sz w:val="24"/>
                <w:szCs w:val="24"/>
                <w:rtl/>
              </w:rPr>
            </w:pPr>
            <w:proofErr w:type="spellStart"/>
            <w:r w:rsidRPr="00AF33A6">
              <w:rPr>
                <w:rFonts w:asciiTheme="majorBidi" w:eastAsia="Calibri" w:hAnsiTheme="majorBidi" w:cstheme="majorBidi"/>
                <w:sz w:val="24"/>
                <w:szCs w:val="24"/>
              </w:rPr>
              <w:t>bibliometric</w:t>
            </w:r>
            <w:proofErr w:type="spellEnd"/>
            <w:r w:rsidRPr="00AF33A6">
              <w:rPr>
                <w:rFonts w:asciiTheme="majorBidi" w:eastAsia="Calibri" w:hAnsiTheme="majorBidi" w:cstheme="majorBidi"/>
                <w:sz w:val="24"/>
                <w:szCs w:val="24"/>
              </w:rPr>
              <w:t>-based</w:t>
            </w:r>
          </w:p>
        </w:tc>
        <w:tc>
          <w:tcPr>
            <w:tcW w:w="7007" w:type="dxa"/>
            <w:vAlign w:val="center"/>
          </w:tcPr>
          <w:p w:rsidR="0048004F" w:rsidRPr="00AF33A6" w:rsidRDefault="00840055" w:rsidP="00EE6853">
            <w:pPr>
              <w:pStyle w:val="ListParagraph"/>
              <w:numPr>
                <w:ilvl w:val="0"/>
                <w:numId w:val="26"/>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needing advanced qualitative methods</w:t>
            </w:r>
          </w:p>
          <w:p w:rsidR="00055C3E" w:rsidRPr="00AF33A6" w:rsidRDefault="00840055" w:rsidP="00EE6853">
            <w:pPr>
              <w:pStyle w:val="ListParagraph"/>
              <w:numPr>
                <w:ilvl w:val="0"/>
                <w:numId w:val="26"/>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based on database</w:t>
            </w:r>
          </w:p>
          <w:p w:rsidR="0048004F" w:rsidRPr="00AF33A6" w:rsidRDefault="00840055" w:rsidP="00EE6853">
            <w:pPr>
              <w:pStyle w:val="ListParagraph"/>
              <w:numPr>
                <w:ilvl w:val="0"/>
                <w:numId w:val="26"/>
              </w:numPr>
              <w:bidi w:val="0"/>
              <w:spacing w:after="0" w:line="240" w:lineRule="auto"/>
              <w:ind w:left="430"/>
              <w:jc w:val="left"/>
              <w:rPr>
                <w:rFonts w:asciiTheme="majorBidi" w:eastAsia="Calibri" w:hAnsiTheme="majorBidi" w:cstheme="majorBidi"/>
                <w:sz w:val="24"/>
                <w:szCs w:val="24"/>
                <w:rtl/>
              </w:rPr>
            </w:pPr>
            <w:r w:rsidRPr="00AF33A6">
              <w:rPr>
                <w:rFonts w:asciiTheme="majorBidi" w:eastAsia="Calibri" w:hAnsiTheme="majorBidi" w:cstheme="majorBidi"/>
                <w:sz w:val="24"/>
                <w:szCs w:val="24"/>
              </w:rPr>
              <w:t>vast use of computer technology</w:t>
            </w:r>
          </w:p>
        </w:tc>
      </w:tr>
      <w:tr w:rsidR="0048004F" w:rsidRPr="00AF33A6" w:rsidTr="00741F0A">
        <w:tc>
          <w:tcPr>
            <w:tcW w:w="2235" w:type="dxa"/>
            <w:vAlign w:val="center"/>
          </w:tcPr>
          <w:p w:rsidR="0048004F" w:rsidRPr="00AF33A6" w:rsidRDefault="0048004F" w:rsidP="00EE6853">
            <w:pPr>
              <w:bidi w:val="0"/>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T-Plan</w:t>
            </w:r>
          </w:p>
        </w:tc>
        <w:tc>
          <w:tcPr>
            <w:tcW w:w="7007" w:type="dxa"/>
            <w:vAlign w:val="center"/>
          </w:tcPr>
          <w:p w:rsidR="0048004F" w:rsidRPr="00AF33A6" w:rsidRDefault="004077B8" w:rsidP="00EE6853">
            <w:pPr>
              <w:pStyle w:val="ListParagraph"/>
              <w:numPr>
                <w:ilvl w:val="0"/>
                <w:numId w:val="29"/>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used in various industries</w:t>
            </w:r>
          </w:p>
          <w:p w:rsidR="0048004F" w:rsidRPr="00AF33A6" w:rsidRDefault="004077B8" w:rsidP="00EE6853">
            <w:pPr>
              <w:pStyle w:val="ListParagraph"/>
              <w:numPr>
                <w:ilvl w:val="0"/>
                <w:numId w:val="29"/>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focuses on market and needed products and  technologies</w:t>
            </w:r>
          </w:p>
          <w:p w:rsidR="0048004F" w:rsidRPr="00AF33A6" w:rsidRDefault="004077B8" w:rsidP="00EE6853">
            <w:pPr>
              <w:pStyle w:val="ListParagraph"/>
              <w:numPr>
                <w:ilvl w:val="0"/>
                <w:numId w:val="29"/>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supporting quick start of roadmapping  </w:t>
            </w:r>
          </w:p>
          <w:p w:rsidR="0048004F" w:rsidRPr="00AF33A6" w:rsidRDefault="004077B8" w:rsidP="00EE6853">
            <w:pPr>
              <w:pStyle w:val="ListParagraph"/>
              <w:numPr>
                <w:ilvl w:val="0"/>
                <w:numId w:val="29"/>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quick economic value assessment of method</w:t>
            </w:r>
          </w:p>
          <w:p w:rsidR="0048004F" w:rsidRPr="00AF33A6" w:rsidRDefault="00055C3E" w:rsidP="00EE6853">
            <w:pPr>
              <w:pStyle w:val="ListParagraph"/>
              <w:numPr>
                <w:ilvl w:val="0"/>
                <w:numId w:val="29"/>
              </w:numPr>
              <w:bidi w:val="0"/>
              <w:spacing w:after="0" w:line="240" w:lineRule="auto"/>
              <w:ind w:left="430"/>
              <w:jc w:val="left"/>
              <w:rPr>
                <w:rFonts w:asciiTheme="majorBidi" w:eastAsia="Calibri" w:hAnsiTheme="majorBidi" w:cstheme="majorBidi"/>
                <w:sz w:val="24"/>
                <w:szCs w:val="24"/>
                <w:rtl/>
              </w:rPr>
            </w:pPr>
            <w:r w:rsidRPr="00AF33A6">
              <w:rPr>
                <w:rFonts w:asciiTheme="majorBidi" w:eastAsia="Calibri" w:hAnsiTheme="majorBidi" w:cstheme="majorBidi"/>
                <w:sz w:val="24"/>
                <w:szCs w:val="24"/>
              </w:rPr>
              <w:t>workshop-based</w:t>
            </w:r>
          </w:p>
        </w:tc>
      </w:tr>
      <w:tr w:rsidR="0048004F" w:rsidRPr="00AF33A6" w:rsidTr="00741F0A">
        <w:tc>
          <w:tcPr>
            <w:tcW w:w="2235" w:type="dxa"/>
            <w:vAlign w:val="center"/>
          </w:tcPr>
          <w:p w:rsidR="0048004F" w:rsidRPr="00AF33A6" w:rsidRDefault="0048004F" w:rsidP="00EE6853">
            <w:pPr>
              <w:bidi w:val="0"/>
              <w:spacing w:after="0" w:line="240" w:lineRule="auto"/>
              <w:jc w:val="center"/>
              <w:rPr>
                <w:rFonts w:asciiTheme="majorBidi" w:eastAsia="Times New Roman" w:hAnsiTheme="majorBidi" w:cstheme="majorBidi"/>
                <w:sz w:val="24"/>
                <w:szCs w:val="24"/>
                <w:rtl/>
              </w:rPr>
            </w:pPr>
            <w:r w:rsidRPr="00AF33A6">
              <w:rPr>
                <w:rFonts w:asciiTheme="majorBidi" w:eastAsia="Calibri" w:hAnsiTheme="majorBidi" w:cstheme="majorBidi"/>
                <w:sz w:val="24"/>
                <w:szCs w:val="24"/>
                <w:lang w:bidi="ar-SA"/>
              </w:rPr>
              <w:t xml:space="preserve">Albright &amp; </w:t>
            </w:r>
            <w:proofErr w:type="spellStart"/>
            <w:r w:rsidRPr="00AF33A6">
              <w:rPr>
                <w:rFonts w:asciiTheme="majorBidi" w:eastAsia="Calibri" w:hAnsiTheme="majorBidi" w:cstheme="majorBidi"/>
                <w:sz w:val="24"/>
                <w:szCs w:val="24"/>
                <w:lang w:bidi="ar-SA"/>
              </w:rPr>
              <w:t>Kappel</w:t>
            </w:r>
            <w:proofErr w:type="spellEnd"/>
          </w:p>
        </w:tc>
        <w:tc>
          <w:tcPr>
            <w:tcW w:w="7007" w:type="dxa"/>
            <w:vAlign w:val="center"/>
          </w:tcPr>
          <w:p w:rsidR="0048004F" w:rsidRPr="00AF33A6" w:rsidRDefault="00055C3E" w:rsidP="00EE6853">
            <w:pPr>
              <w:pStyle w:val="ListParagraph"/>
              <w:numPr>
                <w:ilvl w:val="0"/>
                <w:numId w:val="31"/>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Used in Lucent Technologies for years in telecommunication</w:t>
            </w:r>
          </w:p>
          <w:p w:rsidR="00055C3E" w:rsidRPr="00AF33A6" w:rsidRDefault="00055C3E" w:rsidP="00EE6853">
            <w:pPr>
              <w:pStyle w:val="ListParagraph"/>
              <w:numPr>
                <w:ilvl w:val="0"/>
                <w:numId w:val="31"/>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focuses on market and needed products and  technologies</w:t>
            </w:r>
          </w:p>
          <w:p w:rsidR="0048004F" w:rsidRPr="00AF33A6" w:rsidRDefault="00055C3E" w:rsidP="00EE6853">
            <w:pPr>
              <w:pStyle w:val="ListParagraph"/>
              <w:numPr>
                <w:ilvl w:val="0"/>
                <w:numId w:val="31"/>
              </w:numPr>
              <w:bidi w:val="0"/>
              <w:spacing w:after="0" w:line="240" w:lineRule="auto"/>
              <w:ind w:left="430"/>
              <w:jc w:val="left"/>
              <w:rPr>
                <w:rFonts w:asciiTheme="majorBidi" w:eastAsia="Calibri" w:hAnsiTheme="majorBidi" w:cstheme="majorBidi"/>
                <w:sz w:val="24"/>
                <w:szCs w:val="24"/>
                <w:rtl/>
              </w:rPr>
            </w:pPr>
            <w:r w:rsidRPr="00AF33A6">
              <w:rPr>
                <w:rFonts w:asciiTheme="majorBidi" w:eastAsia="Calibri" w:hAnsiTheme="majorBidi" w:cstheme="majorBidi"/>
                <w:sz w:val="24"/>
                <w:szCs w:val="24"/>
              </w:rPr>
              <w:t xml:space="preserve">seminar-based </w:t>
            </w:r>
          </w:p>
        </w:tc>
      </w:tr>
      <w:tr w:rsidR="0048004F" w:rsidRPr="00AF33A6" w:rsidTr="00741F0A">
        <w:tc>
          <w:tcPr>
            <w:tcW w:w="2235" w:type="dxa"/>
            <w:vAlign w:val="center"/>
          </w:tcPr>
          <w:p w:rsidR="0048004F" w:rsidRPr="00AF33A6" w:rsidRDefault="0048004F" w:rsidP="00EE6853">
            <w:pPr>
              <w:bidi w:val="0"/>
              <w:spacing w:after="0" w:line="240" w:lineRule="auto"/>
              <w:ind w:left="360"/>
              <w:jc w:val="left"/>
              <w:rPr>
                <w:rFonts w:asciiTheme="majorBidi" w:eastAsia="Times New Roman" w:hAnsiTheme="majorBidi" w:cstheme="majorBidi"/>
                <w:sz w:val="24"/>
                <w:szCs w:val="24"/>
                <w:rtl/>
              </w:rPr>
            </w:pPr>
            <w:r w:rsidRPr="00AF33A6">
              <w:rPr>
                <w:rFonts w:asciiTheme="majorBidi" w:eastAsia="Calibri" w:hAnsiTheme="majorBidi" w:cstheme="majorBidi"/>
                <w:sz w:val="24"/>
                <w:szCs w:val="24"/>
              </w:rPr>
              <w:t>TRANP</w:t>
            </w:r>
          </w:p>
        </w:tc>
        <w:tc>
          <w:tcPr>
            <w:tcW w:w="7007" w:type="dxa"/>
            <w:vAlign w:val="center"/>
          </w:tcPr>
          <w:p w:rsidR="0048004F" w:rsidRPr="00AF33A6" w:rsidRDefault="00055C3E" w:rsidP="00EE6853">
            <w:pPr>
              <w:pStyle w:val="ListParagraph"/>
              <w:numPr>
                <w:ilvl w:val="0"/>
                <w:numId w:val="33"/>
              </w:numPr>
              <w:bidi w:val="0"/>
              <w:spacing w:after="0" w:line="240" w:lineRule="auto"/>
              <w:ind w:left="459"/>
              <w:jc w:val="left"/>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driving factor: </w:t>
            </w:r>
            <w:r w:rsidR="00D546A5" w:rsidRPr="00AF33A6">
              <w:rPr>
                <w:rFonts w:asciiTheme="majorBidi" w:eastAsia="Calibri" w:hAnsiTheme="majorBidi" w:cstheme="majorBidi"/>
                <w:sz w:val="24"/>
                <w:szCs w:val="24"/>
              </w:rPr>
              <w:t>new product development</w:t>
            </w:r>
          </w:p>
          <w:p w:rsidR="0048004F" w:rsidRPr="00AF33A6" w:rsidRDefault="00D546A5" w:rsidP="00EE6853">
            <w:pPr>
              <w:pStyle w:val="ListParagraph"/>
              <w:numPr>
                <w:ilvl w:val="0"/>
                <w:numId w:val="33"/>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market development oriented</w:t>
            </w:r>
          </w:p>
          <w:p w:rsidR="0048004F" w:rsidRPr="00AF33A6" w:rsidRDefault="00D546A5" w:rsidP="00EE6853">
            <w:pPr>
              <w:pStyle w:val="ListParagraph"/>
              <w:numPr>
                <w:ilvl w:val="0"/>
                <w:numId w:val="33"/>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for developing technology in corporate</w:t>
            </w:r>
          </w:p>
          <w:p w:rsidR="0048004F" w:rsidRPr="00AF33A6" w:rsidRDefault="00D546A5" w:rsidP="00EE6853">
            <w:pPr>
              <w:pStyle w:val="ListParagraph"/>
              <w:numPr>
                <w:ilvl w:val="0"/>
                <w:numId w:val="33"/>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usually for developing technology and not for industrial producing</w:t>
            </w:r>
          </w:p>
          <w:p w:rsidR="0048004F" w:rsidRPr="00AF33A6" w:rsidRDefault="00D546A5" w:rsidP="00EE6853">
            <w:pPr>
              <w:pStyle w:val="ListParagraph"/>
              <w:numPr>
                <w:ilvl w:val="0"/>
                <w:numId w:val="33"/>
              </w:numPr>
              <w:bidi w:val="0"/>
              <w:spacing w:after="0" w:line="240" w:lineRule="auto"/>
              <w:ind w:left="430"/>
              <w:jc w:val="left"/>
              <w:rPr>
                <w:rFonts w:asciiTheme="majorBidi" w:eastAsia="Calibri" w:hAnsiTheme="majorBidi" w:cstheme="majorBidi"/>
                <w:sz w:val="24"/>
                <w:szCs w:val="24"/>
                <w:rtl/>
              </w:rPr>
            </w:pPr>
            <w:r w:rsidRPr="00AF33A6">
              <w:rPr>
                <w:rFonts w:asciiTheme="majorBidi" w:eastAsia="Calibri" w:hAnsiTheme="majorBidi" w:cstheme="majorBidi"/>
                <w:sz w:val="24"/>
                <w:szCs w:val="24"/>
              </w:rPr>
              <w:t>based on qualitative analyses and getting experts’ viewpoints</w:t>
            </w:r>
          </w:p>
        </w:tc>
      </w:tr>
      <w:tr w:rsidR="0048004F" w:rsidRPr="00AF33A6" w:rsidTr="00741F0A">
        <w:tc>
          <w:tcPr>
            <w:tcW w:w="2235" w:type="dxa"/>
            <w:vAlign w:val="center"/>
          </w:tcPr>
          <w:p w:rsidR="0048004F" w:rsidRPr="00AF33A6" w:rsidRDefault="0048004F" w:rsidP="00EE6853">
            <w:pPr>
              <w:bidi w:val="0"/>
              <w:spacing w:after="0" w:line="240" w:lineRule="auto"/>
              <w:ind w:left="360"/>
              <w:jc w:val="left"/>
              <w:rPr>
                <w:rFonts w:asciiTheme="majorBidi" w:eastAsia="Times New Roman" w:hAnsiTheme="majorBidi" w:cstheme="majorBidi"/>
                <w:sz w:val="24"/>
                <w:szCs w:val="24"/>
                <w:rtl/>
              </w:rPr>
            </w:pPr>
            <w:r w:rsidRPr="00AF33A6">
              <w:rPr>
                <w:rFonts w:asciiTheme="majorBidi" w:eastAsia="Calibri" w:hAnsiTheme="majorBidi" w:cstheme="majorBidi"/>
                <w:sz w:val="24"/>
                <w:szCs w:val="24"/>
                <w:lang w:bidi="ar-SA"/>
              </w:rPr>
              <w:t>COCONET</w:t>
            </w:r>
          </w:p>
        </w:tc>
        <w:tc>
          <w:tcPr>
            <w:tcW w:w="7007" w:type="dxa"/>
            <w:vAlign w:val="center"/>
          </w:tcPr>
          <w:p w:rsidR="0048004F" w:rsidRPr="00AF33A6" w:rsidRDefault="006923E6" w:rsidP="00EE6853">
            <w:pPr>
              <w:pStyle w:val="ListParagraph"/>
              <w:numPr>
                <w:ilvl w:val="0"/>
                <w:numId w:val="34"/>
              </w:numPr>
              <w:bidi w:val="0"/>
              <w:spacing w:after="0" w:line="240" w:lineRule="auto"/>
              <w:ind w:left="459"/>
              <w:jc w:val="left"/>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based on </w:t>
            </w:r>
            <w:r w:rsidR="00D546A5" w:rsidRPr="00AF33A6">
              <w:rPr>
                <w:rFonts w:asciiTheme="majorBidi" w:eastAsia="Calibri" w:hAnsiTheme="majorBidi" w:cstheme="majorBidi"/>
                <w:sz w:val="24"/>
                <w:szCs w:val="24"/>
              </w:rPr>
              <w:t>scenario</w:t>
            </w:r>
            <w:r w:rsidRPr="00AF33A6">
              <w:rPr>
                <w:rFonts w:asciiTheme="majorBidi" w:eastAsia="Calibri" w:hAnsiTheme="majorBidi" w:cstheme="majorBidi"/>
                <w:sz w:val="24"/>
                <w:szCs w:val="24"/>
              </w:rPr>
              <w:t xml:space="preserve"> developing</w:t>
            </w:r>
          </w:p>
          <w:p w:rsidR="0048004F" w:rsidRPr="00AF33A6" w:rsidRDefault="006923E6" w:rsidP="00EE6853">
            <w:pPr>
              <w:pStyle w:val="ListParagraph"/>
              <w:numPr>
                <w:ilvl w:val="0"/>
                <w:numId w:val="34"/>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making relations between industries and research association</w:t>
            </w:r>
          </w:p>
          <w:p w:rsidR="0048004F" w:rsidRPr="00AF33A6" w:rsidRDefault="006923E6" w:rsidP="00EE6853">
            <w:pPr>
              <w:pStyle w:val="ListParagraph"/>
              <w:numPr>
                <w:ilvl w:val="0"/>
                <w:numId w:val="34"/>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having technology push approach</w:t>
            </w:r>
          </w:p>
          <w:p w:rsidR="0048004F" w:rsidRPr="00AF33A6" w:rsidRDefault="006923E6" w:rsidP="00EE6853">
            <w:pPr>
              <w:pStyle w:val="ListParagraph"/>
              <w:numPr>
                <w:ilvl w:val="0"/>
                <w:numId w:val="34"/>
              </w:numPr>
              <w:bidi w:val="0"/>
              <w:spacing w:after="0" w:line="240" w:lineRule="auto"/>
              <w:ind w:left="430"/>
              <w:jc w:val="left"/>
              <w:rPr>
                <w:rFonts w:asciiTheme="majorBidi" w:eastAsia="Calibri" w:hAnsiTheme="majorBidi" w:cstheme="majorBidi"/>
                <w:sz w:val="24"/>
                <w:szCs w:val="24"/>
                <w:rtl/>
              </w:rPr>
            </w:pPr>
            <w:r w:rsidRPr="00AF33A6">
              <w:rPr>
                <w:rFonts w:asciiTheme="majorBidi" w:eastAsia="Calibri" w:hAnsiTheme="majorBidi" w:cstheme="majorBidi"/>
                <w:sz w:val="24"/>
                <w:szCs w:val="24"/>
              </w:rPr>
              <w:t>workshop-based</w:t>
            </w:r>
          </w:p>
        </w:tc>
      </w:tr>
      <w:tr w:rsidR="0048004F" w:rsidRPr="00AF33A6" w:rsidTr="00741F0A">
        <w:tc>
          <w:tcPr>
            <w:tcW w:w="2235" w:type="dxa"/>
            <w:vAlign w:val="center"/>
          </w:tcPr>
          <w:p w:rsidR="0048004F" w:rsidRPr="00AF33A6" w:rsidRDefault="0048004F" w:rsidP="00EE6853">
            <w:pPr>
              <w:bidi w:val="0"/>
              <w:spacing w:after="0" w:line="240" w:lineRule="auto"/>
              <w:ind w:left="360"/>
              <w:jc w:val="left"/>
              <w:rPr>
                <w:rFonts w:asciiTheme="majorBidi" w:eastAsia="Times New Roman" w:hAnsiTheme="majorBidi" w:cstheme="majorBidi"/>
                <w:sz w:val="24"/>
                <w:szCs w:val="24"/>
                <w:rtl/>
              </w:rPr>
            </w:pPr>
            <w:r w:rsidRPr="00AF33A6">
              <w:rPr>
                <w:rFonts w:asciiTheme="majorBidi" w:eastAsia="Calibri" w:hAnsiTheme="majorBidi" w:cstheme="majorBidi"/>
                <w:sz w:val="24"/>
                <w:szCs w:val="24"/>
                <w:lang w:bidi="ar-SA"/>
              </w:rPr>
              <w:t>Garcia &amp; Bray</w:t>
            </w:r>
          </w:p>
        </w:tc>
        <w:tc>
          <w:tcPr>
            <w:tcW w:w="7007" w:type="dxa"/>
            <w:vAlign w:val="center"/>
          </w:tcPr>
          <w:p w:rsidR="0048004F" w:rsidRPr="00AF33A6" w:rsidRDefault="0024159A" w:rsidP="00EE6853">
            <w:pPr>
              <w:pStyle w:val="ListParagraph"/>
              <w:numPr>
                <w:ilvl w:val="0"/>
                <w:numId w:val="35"/>
              </w:numPr>
              <w:bidi w:val="0"/>
              <w:spacing w:after="0" w:line="240" w:lineRule="auto"/>
              <w:ind w:left="459"/>
              <w:jc w:val="left"/>
              <w:rPr>
                <w:rFonts w:asciiTheme="majorBidi" w:eastAsia="Calibri" w:hAnsiTheme="majorBidi" w:cstheme="majorBidi"/>
                <w:sz w:val="24"/>
                <w:szCs w:val="24"/>
              </w:rPr>
            </w:pPr>
            <w:r w:rsidRPr="00AF33A6">
              <w:rPr>
                <w:rFonts w:asciiTheme="majorBidi" w:eastAsia="Calibri" w:hAnsiTheme="majorBidi" w:cstheme="majorBidi"/>
                <w:sz w:val="24"/>
                <w:szCs w:val="24"/>
              </w:rPr>
              <w:t>using in corporate and industry level</w:t>
            </w:r>
          </w:p>
          <w:p w:rsidR="0048004F" w:rsidRPr="00AF33A6" w:rsidRDefault="0024159A" w:rsidP="00EE6853">
            <w:pPr>
              <w:pStyle w:val="ListParagraph"/>
              <w:numPr>
                <w:ilvl w:val="0"/>
                <w:numId w:val="35"/>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product oriented</w:t>
            </w:r>
          </w:p>
          <w:p w:rsidR="0048004F" w:rsidRPr="00AF33A6" w:rsidRDefault="0024159A" w:rsidP="00EE6853">
            <w:pPr>
              <w:pStyle w:val="ListParagraph"/>
              <w:numPr>
                <w:ilvl w:val="0"/>
                <w:numId w:val="35"/>
              </w:numPr>
              <w:bidi w:val="0"/>
              <w:spacing w:after="0" w:line="240" w:lineRule="auto"/>
              <w:ind w:left="430"/>
              <w:jc w:val="left"/>
              <w:rPr>
                <w:rFonts w:asciiTheme="majorBidi" w:eastAsia="Calibri" w:hAnsiTheme="majorBidi" w:cstheme="majorBidi"/>
                <w:sz w:val="24"/>
                <w:szCs w:val="24"/>
              </w:rPr>
            </w:pPr>
            <w:r w:rsidRPr="00AF33A6">
              <w:rPr>
                <w:rFonts w:asciiTheme="majorBidi" w:eastAsia="Calibri" w:hAnsiTheme="majorBidi" w:cstheme="majorBidi"/>
                <w:sz w:val="24"/>
                <w:szCs w:val="24"/>
              </w:rPr>
              <w:t>comprehensive method</w:t>
            </w:r>
          </w:p>
          <w:p w:rsidR="0048004F" w:rsidRPr="00AF33A6" w:rsidRDefault="0024159A" w:rsidP="00EE6853">
            <w:pPr>
              <w:pStyle w:val="ListParagraph"/>
              <w:numPr>
                <w:ilvl w:val="0"/>
                <w:numId w:val="35"/>
              </w:numPr>
              <w:bidi w:val="0"/>
              <w:spacing w:after="0" w:line="240" w:lineRule="auto"/>
              <w:ind w:left="430"/>
              <w:jc w:val="left"/>
              <w:rPr>
                <w:rFonts w:asciiTheme="majorBidi" w:eastAsia="Calibri" w:hAnsiTheme="majorBidi" w:cstheme="majorBidi"/>
                <w:sz w:val="24"/>
                <w:szCs w:val="24"/>
                <w:rtl/>
              </w:rPr>
            </w:pPr>
            <w:r w:rsidRPr="00AF33A6">
              <w:rPr>
                <w:rFonts w:asciiTheme="majorBidi" w:eastAsia="Calibri" w:hAnsiTheme="majorBidi" w:cstheme="majorBidi"/>
                <w:sz w:val="24"/>
                <w:szCs w:val="24"/>
              </w:rPr>
              <w:t>time consuming</w:t>
            </w:r>
          </w:p>
        </w:tc>
      </w:tr>
    </w:tbl>
    <w:p w:rsidR="0048004F" w:rsidRPr="00AF33A6" w:rsidRDefault="0048004F" w:rsidP="00EE6853">
      <w:pPr>
        <w:bidi w:val="0"/>
        <w:spacing w:line="240" w:lineRule="auto"/>
        <w:jc w:val="lowKashida"/>
        <w:rPr>
          <w:rFonts w:asciiTheme="majorBidi" w:eastAsia="Calibri" w:hAnsiTheme="majorBidi" w:cstheme="majorBidi"/>
          <w:sz w:val="24"/>
          <w:szCs w:val="24"/>
        </w:rPr>
      </w:pPr>
    </w:p>
    <w:p w:rsidR="00F122BA" w:rsidRPr="00AF33A6" w:rsidRDefault="00F122BA" w:rsidP="00E10941">
      <w:pPr>
        <w:bidi w:val="0"/>
        <w:spacing w:line="240" w:lineRule="auto"/>
        <w:jc w:val="lowKashida"/>
        <w:rPr>
          <w:rFonts w:asciiTheme="majorBidi" w:eastAsia="Calibri" w:hAnsiTheme="majorBidi" w:cstheme="majorBidi"/>
          <w:sz w:val="24"/>
          <w:szCs w:val="24"/>
        </w:rPr>
      </w:pPr>
      <w:proofErr w:type="spellStart"/>
      <w:r w:rsidRPr="00AF33A6">
        <w:rPr>
          <w:rFonts w:asciiTheme="majorBidi" w:eastAsia="Calibri" w:hAnsiTheme="majorBidi" w:cstheme="majorBidi"/>
          <w:sz w:val="24"/>
          <w:szCs w:val="24"/>
        </w:rPr>
        <w:t>Phaal</w:t>
      </w:r>
      <w:proofErr w:type="spellEnd"/>
      <w:r w:rsidRPr="00AF33A6">
        <w:rPr>
          <w:rFonts w:asciiTheme="majorBidi" w:eastAsia="Calibri" w:hAnsiTheme="majorBidi" w:cstheme="majorBidi"/>
          <w:sz w:val="24"/>
          <w:szCs w:val="24"/>
        </w:rPr>
        <w:t xml:space="preserve"> and Muller </w:t>
      </w:r>
      <w:r w:rsidR="0097402B">
        <w:rPr>
          <w:rFonts w:asciiTheme="majorBidi" w:eastAsia="Calibri" w:hAnsiTheme="majorBidi" w:cstheme="majorBidi"/>
          <w:sz w:val="24"/>
          <w:szCs w:val="24"/>
        </w:rPr>
        <w:t xml:space="preserve">in </w:t>
      </w:r>
      <w:r w:rsidRPr="00AF33A6">
        <w:rPr>
          <w:rFonts w:asciiTheme="majorBidi" w:eastAsia="Calibri" w:hAnsiTheme="majorBidi" w:cstheme="majorBidi"/>
          <w:sz w:val="24"/>
          <w:szCs w:val="24"/>
        </w:rPr>
        <w:t xml:space="preserve">2009 explore the issues of how to design and architect roadmaps and roadmapping processes, which is crucial if the approach is to provide a framework for supporting effective dialogue and </w:t>
      </w:r>
      <w:proofErr w:type="spellStart"/>
      <w:r w:rsidRPr="00AF33A6">
        <w:rPr>
          <w:rFonts w:asciiTheme="majorBidi" w:eastAsia="Calibri" w:hAnsiTheme="majorBidi" w:cstheme="majorBidi"/>
          <w:sz w:val="24"/>
          <w:szCs w:val="24"/>
        </w:rPr>
        <w:t>communicationwithin</w:t>
      </w:r>
      <w:proofErr w:type="spellEnd"/>
      <w:r w:rsidRPr="00AF33A6">
        <w:rPr>
          <w:rFonts w:asciiTheme="majorBidi" w:eastAsia="Calibri" w:hAnsiTheme="majorBidi" w:cstheme="majorBidi"/>
          <w:sz w:val="24"/>
          <w:szCs w:val="24"/>
        </w:rPr>
        <w:t xml:space="preserve"> and between organizations</w:t>
      </w:r>
      <w:r w:rsidR="0097402B" w:rsidRPr="0097402B">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036012437"/>
          <w:citation/>
        </w:sdtPr>
        <w:sdtContent>
          <w:r w:rsidR="0097402B" w:rsidRPr="0097402B">
            <w:rPr>
              <w:rFonts w:asciiTheme="majorBidi" w:eastAsia="Calibri" w:hAnsiTheme="majorBidi" w:cstheme="majorBidi"/>
              <w:sz w:val="24"/>
              <w:szCs w:val="24"/>
            </w:rPr>
            <w:fldChar w:fldCharType="begin"/>
          </w:r>
          <w:r w:rsidR="003B735B">
            <w:rPr>
              <w:rFonts w:asciiTheme="majorBidi" w:eastAsia="Calibri" w:hAnsiTheme="majorBidi" w:cstheme="majorBidi"/>
              <w:sz w:val="24"/>
              <w:szCs w:val="24"/>
            </w:rPr>
            <w:instrText xml:space="preserve">CITATION Rob09 \l 1033 </w:instrText>
          </w:r>
          <w:r w:rsidR="0097402B" w:rsidRPr="0097402B">
            <w:rPr>
              <w:rFonts w:asciiTheme="majorBidi" w:eastAsia="Calibri" w:hAnsiTheme="majorBidi" w:cstheme="majorBidi"/>
              <w:sz w:val="24"/>
              <w:szCs w:val="24"/>
            </w:rPr>
            <w:fldChar w:fldCharType="separate"/>
          </w:r>
          <w:r w:rsidR="003B735B" w:rsidRPr="003B735B">
            <w:rPr>
              <w:rFonts w:asciiTheme="majorBidi" w:eastAsia="Calibri" w:hAnsiTheme="majorBidi" w:cstheme="majorBidi"/>
              <w:noProof/>
              <w:sz w:val="24"/>
              <w:szCs w:val="24"/>
            </w:rPr>
            <w:t>[13]</w:t>
          </w:r>
          <w:r w:rsidR="0097402B" w:rsidRPr="0097402B">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Value Driven Technology Road Mapping process is introduced for integrating decision making and marketing tools by Fenwick et al. </w:t>
      </w:r>
      <w:sdt>
        <w:sdtPr>
          <w:rPr>
            <w:rFonts w:asciiTheme="majorBidi" w:eastAsia="Calibri" w:hAnsiTheme="majorBidi" w:cstheme="majorBidi"/>
            <w:sz w:val="24"/>
            <w:szCs w:val="24"/>
          </w:rPr>
          <w:id w:val="-637187851"/>
          <w:citation/>
        </w:sdtPr>
        <w:sdtContent>
          <w:r w:rsidR="0097402B" w:rsidRPr="0097402B">
            <w:rPr>
              <w:rFonts w:asciiTheme="majorBidi" w:eastAsia="Calibri" w:hAnsiTheme="majorBidi" w:cstheme="majorBidi"/>
              <w:sz w:val="24"/>
              <w:szCs w:val="24"/>
            </w:rPr>
            <w:fldChar w:fldCharType="begin"/>
          </w:r>
          <w:r w:rsidR="000434A5">
            <w:rPr>
              <w:rFonts w:asciiTheme="majorBidi" w:eastAsia="Calibri" w:hAnsiTheme="majorBidi" w:cstheme="majorBidi"/>
              <w:sz w:val="24"/>
              <w:szCs w:val="24"/>
            </w:rPr>
            <w:instrText xml:space="preserve">CITATION Dav09 \l 1033 </w:instrText>
          </w:r>
          <w:r w:rsidR="0097402B" w:rsidRPr="0097402B">
            <w:rPr>
              <w:rFonts w:asciiTheme="majorBidi" w:eastAsia="Calibri" w:hAnsiTheme="majorBidi" w:cstheme="majorBidi"/>
              <w:sz w:val="24"/>
              <w:szCs w:val="24"/>
            </w:rPr>
            <w:fldChar w:fldCharType="separate"/>
          </w:r>
          <w:r w:rsidR="000434A5" w:rsidRPr="000434A5">
            <w:rPr>
              <w:rFonts w:asciiTheme="majorBidi" w:eastAsia="Calibri" w:hAnsiTheme="majorBidi" w:cstheme="majorBidi"/>
              <w:noProof/>
              <w:sz w:val="24"/>
              <w:szCs w:val="24"/>
            </w:rPr>
            <w:t>[14]</w:t>
          </w:r>
          <w:r w:rsidR="0097402B" w:rsidRPr="0097402B">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122BA" w:rsidRPr="00AF33A6" w:rsidRDefault="00F122BA" w:rsidP="00E10941">
      <w:pPr>
        <w:bidi w:val="0"/>
        <w:spacing w:line="240" w:lineRule="auto"/>
        <w:jc w:val="lowKashida"/>
        <w:rPr>
          <w:rFonts w:asciiTheme="majorBidi" w:eastAsia="Calibri" w:hAnsiTheme="majorBidi" w:cstheme="majorBidi"/>
          <w:sz w:val="24"/>
          <w:szCs w:val="24"/>
        </w:rPr>
      </w:pPr>
      <w:proofErr w:type="spellStart"/>
      <w:r w:rsidRPr="00AF33A6">
        <w:rPr>
          <w:rFonts w:asciiTheme="majorBidi" w:eastAsia="Calibri" w:hAnsiTheme="majorBidi" w:cstheme="majorBidi"/>
          <w:sz w:val="24"/>
          <w:szCs w:val="24"/>
        </w:rPr>
        <w:t>Candido</w:t>
      </w:r>
      <w:proofErr w:type="spellEnd"/>
      <w:r w:rsidRPr="00AF33A6">
        <w:rPr>
          <w:rFonts w:asciiTheme="majorBidi" w:eastAsia="Calibri" w:hAnsiTheme="majorBidi" w:cstheme="majorBidi"/>
          <w:sz w:val="24"/>
          <w:szCs w:val="24"/>
        </w:rPr>
        <w:t xml:space="preserve"> et al. challenges associated to the application of service-oriented architecture into reconﬁgurable supply chains are enumerated and detailed with the aim of providing a roadmap</w:t>
      </w:r>
      <w:r w:rsidR="00E10941" w:rsidRPr="00E10941">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980817125"/>
          <w:citation/>
        </w:sdtPr>
        <w:sdtContent>
          <w:r w:rsidR="00E10941" w:rsidRPr="00E10941">
            <w:rPr>
              <w:rFonts w:asciiTheme="majorBidi" w:eastAsia="Calibri" w:hAnsiTheme="majorBidi" w:cstheme="majorBidi"/>
              <w:sz w:val="24"/>
              <w:szCs w:val="24"/>
            </w:rPr>
            <w:fldChar w:fldCharType="begin"/>
          </w:r>
          <w:r w:rsidR="000434A5">
            <w:rPr>
              <w:rFonts w:asciiTheme="majorBidi" w:eastAsia="Calibri" w:hAnsiTheme="majorBidi" w:cstheme="majorBidi"/>
              <w:sz w:val="24"/>
              <w:szCs w:val="24"/>
            </w:rPr>
            <w:instrText xml:space="preserve">CITATION Gon09 \l 1033 </w:instrText>
          </w:r>
          <w:r w:rsidR="00E10941" w:rsidRPr="00E10941">
            <w:rPr>
              <w:rFonts w:asciiTheme="majorBidi" w:eastAsia="Calibri" w:hAnsiTheme="majorBidi" w:cstheme="majorBidi"/>
              <w:sz w:val="24"/>
              <w:szCs w:val="24"/>
            </w:rPr>
            <w:fldChar w:fldCharType="separate"/>
          </w:r>
          <w:r w:rsidR="000434A5" w:rsidRPr="000434A5">
            <w:rPr>
              <w:rFonts w:asciiTheme="majorBidi" w:eastAsia="Calibri" w:hAnsiTheme="majorBidi" w:cstheme="majorBidi"/>
              <w:noProof/>
              <w:sz w:val="24"/>
              <w:szCs w:val="24"/>
            </w:rPr>
            <w:t>[15]</w:t>
          </w:r>
          <w:r w:rsidR="00E10941" w:rsidRPr="00E10941">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122BA" w:rsidRPr="00AF33A6" w:rsidRDefault="00F122BA" w:rsidP="00F2373E">
      <w:pPr>
        <w:bidi w:val="0"/>
        <w:spacing w:line="240" w:lineRule="auto"/>
        <w:jc w:val="lowKashida"/>
        <w:rPr>
          <w:rFonts w:asciiTheme="majorBidi" w:eastAsia="Calibri" w:hAnsiTheme="majorBidi" w:cstheme="majorBidi"/>
          <w:sz w:val="24"/>
          <w:szCs w:val="24"/>
        </w:rPr>
      </w:pPr>
      <w:proofErr w:type="spellStart"/>
      <w:r w:rsidRPr="00AF33A6">
        <w:rPr>
          <w:rFonts w:asciiTheme="majorBidi" w:eastAsia="Calibri" w:hAnsiTheme="majorBidi" w:cstheme="majorBidi"/>
          <w:sz w:val="24"/>
          <w:szCs w:val="24"/>
        </w:rPr>
        <w:t>Suh</w:t>
      </w:r>
      <w:proofErr w:type="spellEnd"/>
      <w:r w:rsidRPr="00AF33A6">
        <w:rPr>
          <w:rFonts w:asciiTheme="majorBidi" w:eastAsia="Calibri" w:hAnsiTheme="majorBidi" w:cstheme="majorBidi"/>
          <w:sz w:val="24"/>
          <w:szCs w:val="24"/>
        </w:rPr>
        <w:t xml:space="preserve"> and Park use patent map for Service-oriented Technology Roadmap for R&amp;D strategy of service industry</w:t>
      </w:r>
      <w:r w:rsidR="00E10941" w:rsidRPr="00E10941">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218125439"/>
          <w:citation/>
        </w:sdtPr>
        <w:sdtContent>
          <w:r w:rsidR="00E10941" w:rsidRPr="00E10941">
            <w:rPr>
              <w:rFonts w:asciiTheme="majorBidi" w:eastAsia="Calibri" w:hAnsiTheme="majorBidi" w:cstheme="majorBidi"/>
              <w:sz w:val="24"/>
              <w:szCs w:val="24"/>
            </w:rPr>
            <w:fldChar w:fldCharType="begin"/>
          </w:r>
          <w:r w:rsidR="000434A5">
            <w:rPr>
              <w:rFonts w:asciiTheme="majorBidi" w:eastAsia="Calibri" w:hAnsiTheme="majorBidi" w:cstheme="majorBidi"/>
              <w:sz w:val="24"/>
              <w:szCs w:val="24"/>
            </w:rPr>
            <w:instrText xml:space="preserve">CITATION Jon09 \l 1033 </w:instrText>
          </w:r>
          <w:r w:rsidR="00E10941" w:rsidRPr="00E10941">
            <w:rPr>
              <w:rFonts w:asciiTheme="majorBidi" w:eastAsia="Calibri" w:hAnsiTheme="majorBidi" w:cstheme="majorBidi"/>
              <w:sz w:val="24"/>
              <w:szCs w:val="24"/>
            </w:rPr>
            <w:fldChar w:fldCharType="separate"/>
          </w:r>
          <w:r w:rsidR="000434A5" w:rsidRPr="000434A5">
            <w:rPr>
              <w:rFonts w:asciiTheme="majorBidi" w:eastAsia="Calibri" w:hAnsiTheme="majorBidi" w:cstheme="majorBidi"/>
              <w:noProof/>
              <w:sz w:val="24"/>
              <w:szCs w:val="24"/>
            </w:rPr>
            <w:t>[16]</w:t>
          </w:r>
          <w:r w:rsidR="00E10941" w:rsidRPr="00E10941">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w:t>
      </w:r>
      <w:proofErr w:type="spellStart"/>
      <w:r w:rsidRPr="00AF33A6">
        <w:rPr>
          <w:rFonts w:asciiTheme="majorBidi" w:eastAsia="Calibri" w:hAnsiTheme="majorBidi" w:cstheme="majorBidi"/>
          <w:sz w:val="24"/>
          <w:szCs w:val="24"/>
        </w:rPr>
        <w:t>Holmstrom</w:t>
      </w:r>
      <w:proofErr w:type="spellEnd"/>
      <w:r w:rsidRPr="00AF33A6">
        <w:rPr>
          <w:rFonts w:asciiTheme="majorBidi" w:eastAsia="Calibri" w:hAnsiTheme="majorBidi" w:cstheme="majorBidi"/>
          <w:sz w:val="24"/>
          <w:szCs w:val="24"/>
        </w:rPr>
        <w:t xml:space="preserve"> et al. outline a roadmap for introducing tracking in businesses operations. Their proposed roadmap circumvents the most challenging business cases for introducing tracking and radio frequency identiﬁcation technology in the supply chain and focuses on asset management as a more accessible route for business</w:t>
      </w:r>
      <w:r w:rsidR="00E10941">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821573860"/>
          <w:citation/>
        </w:sdtPr>
        <w:sdtContent>
          <w:r w:rsidR="00F2373E" w:rsidRPr="00F2373E">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Jan09 \l 1033 </w:instrText>
          </w:r>
          <w:r w:rsidR="00F2373E" w:rsidRPr="00F2373E">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[17]</w:t>
          </w:r>
          <w:r w:rsidR="00F2373E" w:rsidRPr="00F2373E">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w:t>
      </w:r>
    </w:p>
    <w:p w:rsidR="00F122BA" w:rsidRPr="00AF33A6" w:rsidRDefault="00F122BA" w:rsidP="002D5B4D">
      <w:pPr>
        <w:bidi w:val="0"/>
        <w:spacing w:line="240" w:lineRule="auto"/>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Abe et al. integrate business modeling and roadmapping methods. They propose the framework for revitalization of regional industries by using the strategic technology roadmap made by the </w:t>
      </w:r>
      <w:r w:rsidRPr="00AF33A6">
        <w:rPr>
          <w:rFonts w:asciiTheme="majorBidi" w:eastAsia="Calibri" w:hAnsiTheme="majorBidi" w:cstheme="majorBidi"/>
          <w:sz w:val="24"/>
          <w:szCs w:val="24"/>
        </w:rPr>
        <w:lastRenderedPageBreak/>
        <w:t>Ministry of Economy, Trade and Industry with business modeling</w:t>
      </w:r>
      <w:r w:rsidR="00F2373E">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729724399"/>
          <w:citation/>
        </w:sdtPr>
        <w:sdtContent>
          <w:r w:rsidR="00F2373E" w:rsidRPr="00F2373E">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Hit09 \l 1033 </w:instrText>
          </w:r>
          <w:r w:rsidR="00F2373E" w:rsidRPr="00F2373E">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[18]</w:t>
          </w:r>
          <w:r w:rsidR="00F2373E" w:rsidRPr="00F2373E">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Energy technology </w:t>
      </w:r>
      <w:proofErr w:type="gramStart"/>
      <w:r w:rsidRPr="00AF33A6">
        <w:rPr>
          <w:rFonts w:asciiTheme="majorBidi" w:eastAsia="Calibri" w:hAnsiTheme="majorBidi" w:cstheme="majorBidi"/>
          <w:sz w:val="24"/>
          <w:szCs w:val="24"/>
        </w:rPr>
        <w:t>roadmap for the next 10 years in Kor</w:t>
      </w:r>
      <w:r w:rsidR="002D5B4D">
        <w:rPr>
          <w:rFonts w:asciiTheme="majorBidi" w:eastAsia="Calibri" w:hAnsiTheme="majorBidi" w:cstheme="majorBidi"/>
          <w:sz w:val="24"/>
          <w:szCs w:val="24"/>
        </w:rPr>
        <w:t>ea are</w:t>
      </w:r>
      <w:proofErr w:type="gramEnd"/>
      <w:r w:rsidR="002D5B4D">
        <w:rPr>
          <w:rFonts w:asciiTheme="majorBidi" w:eastAsia="Calibri" w:hAnsiTheme="majorBidi" w:cstheme="majorBidi"/>
          <w:sz w:val="24"/>
          <w:szCs w:val="24"/>
        </w:rPr>
        <w:t xml:space="preserve"> considered by Lee et al. in 2009</w:t>
      </w:r>
      <w:r w:rsidRPr="00AF33A6">
        <w:rPr>
          <w:rFonts w:asciiTheme="majorBidi" w:eastAsia="Calibri" w:hAnsiTheme="majorBidi" w:cstheme="majorBidi"/>
          <w:sz w:val="24"/>
          <w:szCs w:val="24"/>
        </w:rPr>
        <w:t>. The roadmap not only represents a milestone in terms of the development of national energy technology in Korea, but also serves to identify the primary energy technologies which should be developed</w:t>
      </w:r>
      <w:r w:rsidR="002D5B4D">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829284137"/>
          <w:citation/>
        </w:sdtPr>
        <w:sdtContent>
          <w:r w:rsidR="002D5B4D" w:rsidRPr="002D5B4D">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Seo09 \l 1033 </w:instrText>
          </w:r>
          <w:r w:rsidR="002D5B4D" w:rsidRPr="002D5B4D">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[19]</w:t>
          </w:r>
          <w:r w:rsidR="002D5B4D" w:rsidRPr="002D5B4D">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122BA" w:rsidRPr="00AF33A6" w:rsidRDefault="00F122BA" w:rsidP="00681397">
      <w:pPr>
        <w:bidi w:val="0"/>
        <w:spacing w:line="240" w:lineRule="auto"/>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 xml:space="preserve"> The roadmap also supplies energy policymakers with successful R&amp;D alternatives by development of energy technologies under the current Korean energy environment</w:t>
      </w:r>
      <w:r w:rsidR="00F516CE">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696594863"/>
          <w:citation/>
        </w:sdtPr>
        <w:sdtContent>
          <w:r w:rsidR="00F516CE" w:rsidRPr="00F516CE">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Seo09 \l 1033 </w:instrText>
          </w:r>
          <w:r w:rsidR="00F516CE" w:rsidRPr="00F516CE">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[19]</w:t>
          </w:r>
          <w:r w:rsidR="00F516CE" w:rsidRPr="00F516CE">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A roadmap for advanced ceramics for the period from 2010 to 2025 has been developed by </w:t>
      </w:r>
      <w:proofErr w:type="spellStart"/>
      <w:r w:rsidRPr="00AF33A6">
        <w:rPr>
          <w:rFonts w:asciiTheme="majorBidi" w:eastAsia="Calibri" w:hAnsiTheme="majorBidi" w:cstheme="majorBidi"/>
          <w:sz w:val="24"/>
          <w:szCs w:val="24"/>
        </w:rPr>
        <w:t>Rödel</w:t>
      </w:r>
      <w:proofErr w:type="spellEnd"/>
      <w:r w:rsidRPr="00AF33A6">
        <w:rPr>
          <w:rFonts w:asciiTheme="majorBidi" w:eastAsia="Calibri" w:hAnsiTheme="majorBidi" w:cstheme="majorBidi"/>
          <w:sz w:val="24"/>
          <w:szCs w:val="24"/>
        </w:rPr>
        <w:t xml:space="preserve"> et al. to provide guidelines for future investments for policy makers, scientists and industry</w:t>
      </w:r>
      <w:r w:rsidR="00E31A14">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724061487"/>
          <w:citation/>
        </w:sdtPr>
        <w:sdtContent>
          <w:r w:rsidR="00E31A14" w:rsidRPr="00E31A14">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Dev \l 1033 </w:instrText>
          </w:r>
          <w:r w:rsidR="00E31A14" w:rsidRPr="00E31A14">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[20]</w:t>
          </w:r>
          <w:r w:rsidR="00E31A14" w:rsidRPr="00E31A14">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Kim et al. </w:t>
      </w:r>
      <w:r w:rsidR="006B5273">
        <w:rPr>
          <w:rFonts w:asciiTheme="majorBidi" w:eastAsia="Calibri" w:hAnsiTheme="majorBidi" w:cstheme="majorBidi"/>
          <w:sz w:val="24"/>
          <w:szCs w:val="24"/>
        </w:rPr>
        <w:t xml:space="preserve">in </w:t>
      </w:r>
      <w:r w:rsidRPr="00AF33A6">
        <w:rPr>
          <w:rFonts w:asciiTheme="majorBidi" w:eastAsia="Calibri" w:hAnsiTheme="majorBidi" w:cstheme="majorBidi"/>
          <w:sz w:val="24"/>
          <w:szCs w:val="24"/>
        </w:rPr>
        <w:t>2009 de</w:t>
      </w:r>
      <w:r w:rsidR="002A6594">
        <w:rPr>
          <w:rFonts w:asciiTheme="majorBidi" w:eastAsia="Calibri" w:hAnsiTheme="majorBidi" w:cstheme="majorBidi"/>
          <w:sz w:val="24"/>
          <w:szCs w:val="24"/>
        </w:rPr>
        <w:t>velop</w:t>
      </w:r>
      <w:r w:rsidRPr="00AF33A6">
        <w:rPr>
          <w:rFonts w:asciiTheme="majorBidi" w:eastAsia="Calibri" w:hAnsiTheme="majorBidi" w:cstheme="majorBidi"/>
          <w:sz w:val="24"/>
          <w:szCs w:val="24"/>
        </w:rPr>
        <w:t xml:space="preserve"> a technology roadmap for construction R&amp;D through interdisciplinary research efforts</w:t>
      </w:r>
      <w:r w:rsidR="006B5273">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29028576"/>
          <w:citation/>
        </w:sdtPr>
        <w:sdtContent>
          <w:r w:rsidR="006B5273" w:rsidRPr="006B5273">
            <w:rPr>
              <w:rFonts w:asciiTheme="majorBidi" w:eastAsia="Calibri" w:hAnsiTheme="majorBidi" w:cstheme="majorBidi"/>
              <w:sz w:val="24"/>
              <w:szCs w:val="24"/>
            </w:rPr>
            <w:fldChar w:fldCharType="begin"/>
          </w:r>
          <w:r w:rsidR="004118F9">
            <w:rPr>
              <w:rFonts w:asciiTheme="majorBidi" w:eastAsia="Calibri" w:hAnsiTheme="majorBidi" w:cstheme="majorBidi"/>
              <w:sz w:val="24"/>
              <w:szCs w:val="24"/>
            </w:rPr>
            <w:instrText xml:space="preserve">CITATION Cha09 \l 1033 </w:instrText>
          </w:r>
          <w:r w:rsidR="006B5273" w:rsidRPr="006B5273">
            <w:rPr>
              <w:rFonts w:asciiTheme="majorBidi" w:eastAsia="Calibri" w:hAnsiTheme="majorBidi" w:cstheme="majorBidi"/>
              <w:sz w:val="24"/>
              <w:szCs w:val="24"/>
            </w:rPr>
            <w:fldChar w:fldCharType="separate"/>
          </w:r>
          <w:r w:rsidR="004118F9" w:rsidRPr="004118F9">
            <w:rPr>
              <w:rFonts w:asciiTheme="majorBidi" w:eastAsia="Calibri" w:hAnsiTheme="majorBidi" w:cstheme="majorBidi"/>
              <w:noProof/>
              <w:sz w:val="24"/>
              <w:szCs w:val="24"/>
            </w:rPr>
            <w:t>[21]</w:t>
          </w:r>
          <w:r w:rsidR="006B5273" w:rsidRPr="006B5273">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w:t>
      </w:r>
      <w:proofErr w:type="spellStart"/>
      <w:r w:rsidRPr="00AF33A6">
        <w:rPr>
          <w:rFonts w:asciiTheme="majorBidi" w:eastAsia="Calibri" w:hAnsiTheme="majorBidi" w:cstheme="majorBidi"/>
          <w:sz w:val="24"/>
          <w:szCs w:val="24"/>
        </w:rPr>
        <w:t>Jakoubi</w:t>
      </w:r>
      <w:proofErr w:type="spellEnd"/>
      <w:r w:rsidRPr="00AF33A6">
        <w:rPr>
          <w:rFonts w:asciiTheme="majorBidi" w:eastAsia="Calibri" w:hAnsiTheme="majorBidi" w:cstheme="majorBidi"/>
          <w:sz w:val="24"/>
          <w:szCs w:val="24"/>
        </w:rPr>
        <w:t xml:space="preserve"> et al. introduce a roadmap for vision of risk-aware business process management that is capable of providing information for economic as well as for security disciplines</w:t>
      </w:r>
      <w:r w:rsidR="00E962C4">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146967926"/>
          <w:citation/>
        </w:sdtPr>
        <w:sdtContent>
          <w:r w:rsidR="00E962C4" w:rsidRPr="00E962C4">
            <w:rPr>
              <w:rFonts w:asciiTheme="majorBidi" w:eastAsia="Calibri" w:hAnsiTheme="majorBidi" w:cstheme="majorBidi"/>
              <w:sz w:val="24"/>
              <w:szCs w:val="24"/>
            </w:rPr>
            <w:fldChar w:fldCharType="begin"/>
          </w:r>
          <w:r w:rsidR="003B735B">
            <w:rPr>
              <w:rFonts w:asciiTheme="majorBidi" w:eastAsia="Calibri" w:hAnsiTheme="majorBidi" w:cstheme="majorBidi"/>
              <w:sz w:val="24"/>
              <w:szCs w:val="24"/>
            </w:rPr>
            <w:instrText xml:space="preserve">CITATION Ste091 \l 1033 </w:instrText>
          </w:r>
          <w:r w:rsidR="00E962C4" w:rsidRPr="00E962C4">
            <w:rPr>
              <w:rFonts w:asciiTheme="majorBidi" w:eastAsia="Calibri" w:hAnsiTheme="majorBidi" w:cstheme="majorBidi"/>
              <w:sz w:val="24"/>
              <w:szCs w:val="24"/>
            </w:rPr>
            <w:fldChar w:fldCharType="separate"/>
          </w:r>
          <w:r w:rsidR="003B735B" w:rsidRPr="003B735B">
            <w:rPr>
              <w:rFonts w:asciiTheme="majorBidi" w:eastAsia="Calibri" w:hAnsiTheme="majorBidi" w:cstheme="majorBidi"/>
              <w:noProof/>
              <w:sz w:val="24"/>
              <w:szCs w:val="24"/>
            </w:rPr>
            <w:t>[22]</w:t>
          </w:r>
          <w:r w:rsidR="00E962C4" w:rsidRPr="00E962C4">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w:t>
      </w:r>
      <w:proofErr w:type="spellStart"/>
      <w:r w:rsidRPr="00AF33A6">
        <w:rPr>
          <w:rFonts w:asciiTheme="majorBidi" w:eastAsia="Calibri" w:hAnsiTheme="majorBidi" w:cstheme="majorBidi"/>
          <w:sz w:val="24"/>
          <w:szCs w:val="24"/>
        </w:rPr>
        <w:t>Yasunaga</w:t>
      </w:r>
      <w:proofErr w:type="spellEnd"/>
      <w:r w:rsidRPr="00AF33A6">
        <w:rPr>
          <w:rFonts w:asciiTheme="majorBidi" w:eastAsia="Calibri" w:hAnsiTheme="majorBidi" w:cstheme="majorBidi"/>
          <w:sz w:val="24"/>
          <w:szCs w:val="24"/>
        </w:rPr>
        <w:t xml:space="preserve"> et al. depict the governmental agency's objectives, activity details and ways of applications of technology roadmaps and roadmapping</w:t>
      </w:r>
      <w:r w:rsidR="00681397" w:rsidRPr="00681397">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743334159"/>
          <w:citation/>
        </w:sdtPr>
        <w:sdtContent>
          <w:r w:rsidR="00681397" w:rsidRPr="00681397">
            <w:rPr>
              <w:rFonts w:asciiTheme="majorBidi" w:eastAsia="Calibri" w:hAnsiTheme="majorBidi" w:cstheme="majorBidi"/>
              <w:sz w:val="24"/>
              <w:szCs w:val="24"/>
            </w:rPr>
            <w:fldChar w:fldCharType="begin"/>
          </w:r>
          <w:r w:rsidR="003B735B">
            <w:rPr>
              <w:rFonts w:asciiTheme="majorBidi" w:eastAsia="Calibri" w:hAnsiTheme="majorBidi" w:cstheme="majorBidi"/>
              <w:sz w:val="24"/>
              <w:szCs w:val="24"/>
            </w:rPr>
            <w:instrText xml:space="preserve">CITATION Yuk09 \l 1033 </w:instrText>
          </w:r>
          <w:r w:rsidR="00681397" w:rsidRPr="00681397">
            <w:rPr>
              <w:rFonts w:asciiTheme="majorBidi" w:eastAsia="Calibri" w:hAnsiTheme="majorBidi" w:cstheme="majorBidi"/>
              <w:sz w:val="24"/>
              <w:szCs w:val="24"/>
            </w:rPr>
            <w:fldChar w:fldCharType="separate"/>
          </w:r>
          <w:r w:rsidR="003B735B" w:rsidRPr="003B735B">
            <w:rPr>
              <w:rFonts w:asciiTheme="majorBidi" w:eastAsia="Calibri" w:hAnsiTheme="majorBidi" w:cstheme="majorBidi"/>
              <w:noProof/>
              <w:sz w:val="24"/>
              <w:szCs w:val="24"/>
            </w:rPr>
            <w:t>[23]</w:t>
          </w:r>
          <w:r w:rsidR="00681397" w:rsidRPr="00681397">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122BA" w:rsidRPr="00AF33A6" w:rsidRDefault="00F122BA" w:rsidP="001D7BF8">
      <w:pPr>
        <w:bidi w:val="0"/>
        <w:spacing w:line="240" w:lineRule="auto"/>
        <w:jc w:val="lowKashida"/>
        <w:rPr>
          <w:rFonts w:asciiTheme="majorBidi" w:eastAsia="Calibri" w:hAnsiTheme="majorBidi" w:cstheme="majorBidi"/>
          <w:sz w:val="24"/>
          <w:szCs w:val="24"/>
        </w:rPr>
      </w:pPr>
      <w:proofErr w:type="spellStart"/>
      <w:r w:rsidRPr="00AF33A6">
        <w:rPr>
          <w:rFonts w:asciiTheme="majorBidi" w:eastAsia="Calibri" w:hAnsiTheme="majorBidi" w:cstheme="majorBidi"/>
          <w:sz w:val="24"/>
          <w:szCs w:val="24"/>
        </w:rPr>
        <w:t>Loureiro</w:t>
      </w:r>
      <w:proofErr w:type="spellEnd"/>
      <w:r w:rsidRPr="00AF33A6">
        <w:rPr>
          <w:rFonts w:asciiTheme="majorBidi" w:eastAsia="Calibri" w:hAnsiTheme="majorBidi" w:cstheme="majorBidi"/>
          <w:sz w:val="24"/>
          <w:szCs w:val="24"/>
        </w:rPr>
        <w:t xml:space="preserve"> et al. </w:t>
      </w:r>
      <w:r w:rsidR="00226451">
        <w:rPr>
          <w:rFonts w:asciiTheme="majorBidi" w:eastAsia="Calibri" w:hAnsiTheme="majorBidi" w:cstheme="majorBidi"/>
          <w:sz w:val="24"/>
          <w:szCs w:val="24"/>
        </w:rPr>
        <w:t xml:space="preserve">in </w:t>
      </w:r>
      <w:r w:rsidRPr="00AF33A6">
        <w:rPr>
          <w:rFonts w:asciiTheme="majorBidi" w:eastAsia="Calibri" w:hAnsiTheme="majorBidi" w:cstheme="majorBidi"/>
          <w:sz w:val="24"/>
          <w:szCs w:val="24"/>
        </w:rPr>
        <w:t>2010 introduce a technology roadmapping method and its usage in Chemistry. They offer a brief review of this tool, covering the definitions of the terms technology roadmap and technology roadmapping, the types and formats of roadmaps, the structure of roadmaps, the processes of operation/adaptation of roadmapping, challenges and the key successful factors in implementing the roadmapping and its usage</w:t>
      </w:r>
      <w:r w:rsidR="001D7BF8">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847622079"/>
          <w:citation/>
        </w:sdtPr>
        <w:sdtContent>
          <w:r w:rsidR="001D7BF8" w:rsidRPr="001D7BF8">
            <w:rPr>
              <w:rFonts w:asciiTheme="majorBidi" w:eastAsia="Calibri" w:hAnsiTheme="majorBidi" w:cstheme="majorBidi"/>
              <w:sz w:val="24"/>
              <w:szCs w:val="24"/>
            </w:rPr>
            <w:fldChar w:fldCharType="begin"/>
          </w:r>
          <w:r w:rsidR="000434A5">
            <w:rPr>
              <w:rFonts w:asciiTheme="majorBidi" w:eastAsia="Calibri" w:hAnsiTheme="majorBidi" w:cstheme="majorBidi"/>
              <w:sz w:val="24"/>
              <w:szCs w:val="24"/>
            </w:rPr>
            <w:instrText xml:space="preserve">CITATION Ali \l 1033 </w:instrText>
          </w:r>
          <w:r w:rsidR="001D7BF8" w:rsidRPr="001D7BF8">
            <w:rPr>
              <w:rFonts w:asciiTheme="majorBidi" w:eastAsia="Calibri" w:hAnsiTheme="majorBidi" w:cstheme="majorBidi"/>
              <w:sz w:val="24"/>
              <w:szCs w:val="24"/>
            </w:rPr>
            <w:fldChar w:fldCharType="separate"/>
          </w:r>
          <w:r w:rsidR="000434A5" w:rsidRPr="000434A5">
            <w:rPr>
              <w:rFonts w:asciiTheme="majorBidi" w:eastAsia="Calibri" w:hAnsiTheme="majorBidi" w:cstheme="majorBidi"/>
              <w:noProof/>
              <w:sz w:val="24"/>
              <w:szCs w:val="24"/>
            </w:rPr>
            <w:t>[24]</w:t>
          </w:r>
          <w:r w:rsidR="001D7BF8" w:rsidRPr="001D7BF8">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122BA" w:rsidRPr="00AF33A6" w:rsidRDefault="00F122BA" w:rsidP="00B4641F">
      <w:pPr>
        <w:bidi w:val="0"/>
        <w:spacing w:line="240" w:lineRule="auto"/>
        <w:jc w:val="lowKashida"/>
        <w:rPr>
          <w:rFonts w:asciiTheme="majorBidi" w:eastAsia="Calibri" w:hAnsiTheme="majorBidi" w:cstheme="majorBidi"/>
          <w:sz w:val="24"/>
          <w:szCs w:val="24"/>
        </w:rPr>
      </w:pPr>
      <w:r w:rsidRPr="00AF33A6">
        <w:rPr>
          <w:rFonts w:asciiTheme="majorBidi" w:eastAsia="Calibri" w:hAnsiTheme="majorBidi" w:cstheme="majorBidi"/>
          <w:sz w:val="24"/>
          <w:szCs w:val="24"/>
        </w:rPr>
        <w:t>Lee et al. introduce a Bayesian belief network approach to operationalization of multi-scenario technology roadmap</w:t>
      </w:r>
      <w:r w:rsidR="00DA4295">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312225587"/>
          <w:citation/>
        </w:sdtPr>
        <w:sdtContent>
          <w:r w:rsidR="00DA4295" w:rsidRPr="00DA4295">
            <w:rPr>
              <w:rFonts w:asciiTheme="majorBidi" w:eastAsia="Calibri" w:hAnsiTheme="majorBidi" w:cstheme="majorBidi"/>
              <w:sz w:val="24"/>
              <w:szCs w:val="24"/>
            </w:rPr>
            <w:fldChar w:fldCharType="begin"/>
          </w:r>
          <w:r w:rsidR="003B735B">
            <w:rPr>
              <w:rFonts w:asciiTheme="majorBidi" w:eastAsia="Calibri" w:hAnsiTheme="majorBidi" w:cstheme="majorBidi"/>
              <w:sz w:val="24"/>
              <w:szCs w:val="24"/>
            </w:rPr>
            <w:instrText xml:space="preserve">CITATION Cha101 \l 1033 </w:instrText>
          </w:r>
          <w:r w:rsidR="00DA4295" w:rsidRPr="00DA4295">
            <w:rPr>
              <w:rFonts w:asciiTheme="majorBidi" w:eastAsia="Calibri" w:hAnsiTheme="majorBidi" w:cstheme="majorBidi"/>
              <w:sz w:val="24"/>
              <w:szCs w:val="24"/>
            </w:rPr>
            <w:fldChar w:fldCharType="separate"/>
          </w:r>
          <w:r w:rsidR="003B735B" w:rsidRPr="003B735B">
            <w:rPr>
              <w:rFonts w:asciiTheme="majorBidi" w:eastAsia="Calibri" w:hAnsiTheme="majorBidi" w:cstheme="majorBidi"/>
              <w:noProof/>
              <w:sz w:val="24"/>
              <w:szCs w:val="24"/>
            </w:rPr>
            <w:t>[25]</w:t>
          </w:r>
          <w:r w:rsidR="00DA4295" w:rsidRPr="00DA4295">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w:t>
      </w:r>
      <w:proofErr w:type="spellStart"/>
      <w:r w:rsidRPr="00AF33A6">
        <w:rPr>
          <w:rFonts w:asciiTheme="majorBidi" w:eastAsia="Calibri" w:hAnsiTheme="majorBidi" w:cstheme="majorBidi"/>
          <w:sz w:val="24"/>
          <w:szCs w:val="24"/>
        </w:rPr>
        <w:t>Phaal</w:t>
      </w:r>
      <w:proofErr w:type="spellEnd"/>
      <w:r w:rsidRPr="00AF33A6">
        <w:rPr>
          <w:rFonts w:asciiTheme="majorBidi" w:eastAsia="Calibri" w:hAnsiTheme="majorBidi" w:cstheme="majorBidi"/>
          <w:sz w:val="24"/>
          <w:szCs w:val="24"/>
        </w:rPr>
        <w:t xml:space="preserve"> et al. </w:t>
      </w:r>
      <w:r w:rsidR="00B4641F">
        <w:rPr>
          <w:rFonts w:asciiTheme="majorBidi" w:eastAsia="Calibri" w:hAnsiTheme="majorBidi" w:cstheme="majorBidi"/>
          <w:sz w:val="24"/>
          <w:szCs w:val="24"/>
        </w:rPr>
        <w:t xml:space="preserve">in </w:t>
      </w:r>
      <w:r w:rsidRPr="00AF33A6">
        <w:rPr>
          <w:rFonts w:asciiTheme="majorBidi" w:eastAsia="Calibri" w:hAnsiTheme="majorBidi" w:cstheme="majorBidi"/>
          <w:sz w:val="24"/>
          <w:szCs w:val="24"/>
        </w:rPr>
        <w:t>2010 introduce a framework for mapping industrial emergence. Their framework has been tested by developing more than 25 diverse ‘emergence maps’ of historical industrial evolution, building conﬁdence that the framework might be applicable to current and future emergence</w:t>
      </w:r>
      <w:r w:rsidR="00B4641F">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928770432"/>
          <w:citation/>
        </w:sdtPr>
        <w:sdtContent>
          <w:r w:rsidR="00B4641F" w:rsidRPr="00B4641F">
            <w:rPr>
              <w:rFonts w:asciiTheme="majorBidi" w:eastAsia="Calibri" w:hAnsiTheme="majorBidi" w:cstheme="majorBidi"/>
              <w:sz w:val="24"/>
              <w:szCs w:val="24"/>
            </w:rPr>
            <w:fldChar w:fldCharType="begin"/>
          </w:r>
          <w:r w:rsidR="003B735B">
            <w:rPr>
              <w:rFonts w:asciiTheme="majorBidi" w:eastAsia="Calibri" w:hAnsiTheme="majorBidi" w:cstheme="majorBidi"/>
              <w:sz w:val="24"/>
              <w:szCs w:val="24"/>
            </w:rPr>
            <w:instrText xml:space="preserve">CITATION RPh10 \l 1033 </w:instrText>
          </w:r>
          <w:r w:rsidR="00B4641F" w:rsidRPr="00B4641F">
            <w:rPr>
              <w:rFonts w:asciiTheme="majorBidi" w:eastAsia="Calibri" w:hAnsiTheme="majorBidi" w:cstheme="majorBidi"/>
              <w:sz w:val="24"/>
              <w:szCs w:val="24"/>
            </w:rPr>
            <w:fldChar w:fldCharType="separate"/>
          </w:r>
          <w:r w:rsidR="003B735B" w:rsidRPr="003B735B">
            <w:rPr>
              <w:rFonts w:asciiTheme="majorBidi" w:eastAsia="Calibri" w:hAnsiTheme="majorBidi" w:cstheme="majorBidi"/>
              <w:noProof/>
              <w:sz w:val="24"/>
              <w:szCs w:val="24"/>
            </w:rPr>
            <w:t>[26]</w:t>
          </w:r>
          <w:r w:rsidR="00B4641F" w:rsidRPr="00B4641F">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122BA" w:rsidRPr="00AF33A6" w:rsidRDefault="00F122BA" w:rsidP="00A76353">
      <w:pPr>
        <w:bidi w:val="0"/>
        <w:spacing w:line="240" w:lineRule="auto"/>
        <w:jc w:val="lowKashida"/>
        <w:rPr>
          <w:rFonts w:asciiTheme="majorBidi" w:eastAsia="Calibri" w:hAnsiTheme="majorBidi" w:cstheme="majorBidi"/>
          <w:sz w:val="24"/>
          <w:szCs w:val="24"/>
        </w:rPr>
      </w:pPr>
      <w:proofErr w:type="spellStart"/>
      <w:r w:rsidRPr="00AF33A6">
        <w:rPr>
          <w:rFonts w:asciiTheme="majorBidi" w:eastAsia="Calibri" w:hAnsiTheme="majorBidi" w:cstheme="majorBidi"/>
          <w:sz w:val="24"/>
          <w:szCs w:val="24"/>
        </w:rPr>
        <w:t>Niekerk</w:t>
      </w:r>
      <w:proofErr w:type="spellEnd"/>
      <w:r w:rsidRPr="00AF33A6">
        <w:rPr>
          <w:rFonts w:asciiTheme="majorBidi" w:eastAsia="Calibri" w:hAnsiTheme="majorBidi" w:cstheme="majorBidi"/>
          <w:sz w:val="24"/>
          <w:szCs w:val="24"/>
        </w:rPr>
        <w:t xml:space="preserve"> et al. introduce a process-based assessment framework for technology education that serve as a roadmap to technology teachers, especially those with little or no pedagogical knowledge in technology to assist them to base their assessment on sound methodology</w:t>
      </w:r>
      <w:r w:rsidR="006D73D6">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279793598"/>
          <w:citation/>
        </w:sdtPr>
        <w:sdtContent>
          <w:r w:rsidR="006D73D6" w:rsidRPr="006D73D6">
            <w:rPr>
              <w:rFonts w:asciiTheme="majorBidi" w:eastAsia="Calibri" w:hAnsiTheme="majorBidi" w:cstheme="majorBidi"/>
              <w:sz w:val="24"/>
              <w:szCs w:val="24"/>
            </w:rPr>
            <w:fldChar w:fldCharType="begin"/>
          </w:r>
          <w:r w:rsidR="003B735B">
            <w:rPr>
              <w:rFonts w:asciiTheme="majorBidi" w:eastAsia="Calibri" w:hAnsiTheme="majorBidi" w:cstheme="majorBidi"/>
              <w:sz w:val="24"/>
              <w:szCs w:val="24"/>
            </w:rPr>
            <w:instrText xml:space="preserve">CITATION Els10 \l 1033 </w:instrText>
          </w:r>
          <w:r w:rsidR="006D73D6" w:rsidRPr="006D73D6">
            <w:rPr>
              <w:rFonts w:asciiTheme="majorBidi" w:eastAsia="Calibri" w:hAnsiTheme="majorBidi" w:cstheme="majorBidi"/>
              <w:sz w:val="24"/>
              <w:szCs w:val="24"/>
            </w:rPr>
            <w:fldChar w:fldCharType="separate"/>
          </w:r>
          <w:r w:rsidR="003B735B" w:rsidRPr="003B735B">
            <w:rPr>
              <w:rFonts w:asciiTheme="majorBidi" w:eastAsia="Calibri" w:hAnsiTheme="majorBidi" w:cstheme="majorBidi"/>
              <w:noProof/>
              <w:sz w:val="24"/>
              <w:szCs w:val="24"/>
            </w:rPr>
            <w:t>[27]</w:t>
          </w:r>
          <w:r w:rsidR="006D73D6" w:rsidRPr="006D73D6">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 xml:space="preserve">. </w:t>
      </w:r>
      <w:proofErr w:type="spellStart"/>
      <w:r w:rsidRPr="00AF33A6">
        <w:rPr>
          <w:rFonts w:asciiTheme="majorBidi" w:eastAsia="Calibri" w:hAnsiTheme="majorBidi" w:cstheme="majorBidi"/>
          <w:sz w:val="24"/>
          <w:szCs w:val="24"/>
        </w:rPr>
        <w:t>Phaal</w:t>
      </w:r>
      <w:proofErr w:type="spellEnd"/>
      <w:r w:rsidRPr="00AF33A6">
        <w:rPr>
          <w:rFonts w:asciiTheme="majorBidi" w:eastAsia="Calibri" w:hAnsiTheme="majorBidi" w:cstheme="majorBidi"/>
          <w:sz w:val="24"/>
          <w:szCs w:val="24"/>
        </w:rPr>
        <w:t xml:space="preserve"> et al. </w:t>
      </w:r>
      <w:r w:rsidR="00A76353">
        <w:rPr>
          <w:rFonts w:asciiTheme="majorBidi" w:eastAsia="Calibri" w:hAnsiTheme="majorBidi" w:cstheme="majorBidi"/>
          <w:sz w:val="24"/>
          <w:szCs w:val="24"/>
        </w:rPr>
        <w:t xml:space="preserve">in </w:t>
      </w:r>
      <w:r w:rsidRPr="00AF33A6">
        <w:rPr>
          <w:rFonts w:asciiTheme="majorBidi" w:eastAsia="Calibri" w:hAnsiTheme="majorBidi" w:cstheme="majorBidi"/>
          <w:sz w:val="24"/>
          <w:szCs w:val="24"/>
        </w:rPr>
        <w:t>2012 set out a workshop-based approach that comprises functional modules that can be combined to address a range of management challenges</w:t>
      </w:r>
      <w:r w:rsidR="00A76353">
        <w:rPr>
          <w:rFonts w:asciiTheme="majorBidi" w:eastAsia="Calibri" w:hAnsiTheme="majorBidi" w:cstheme="majorBidi"/>
          <w:sz w:val="24"/>
          <w:szCs w:val="24"/>
        </w:rPr>
        <w:t xml:space="preserve"> </w:t>
      </w:r>
      <w:sdt>
        <w:sdtPr>
          <w:rPr>
            <w:rFonts w:asciiTheme="majorBidi" w:eastAsia="Calibri" w:hAnsiTheme="majorBidi" w:cstheme="majorBidi"/>
            <w:sz w:val="24"/>
            <w:szCs w:val="24"/>
          </w:rPr>
          <w:id w:val="-1645967985"/>
          <w:citation/>
        </w:sdtPr>
        <w:sdtContent>
          <w:r w:rsidR="00A76353" w:rsidRPr="00A76353">
            <w:rPr>
              <w:rFonts w:asciiTheme="majorBidi" w:eastAsia="Calibri" w:hAnsiTheme="majorBidi" w:cstheme="majorBidi"/>
              <w:sz w:val="24"/>
              <w:szCs w:val="24"/>
            </w:rPr>
            <w:fldChar w:fldCharType="begin"/>
          </w:r>
          <w:r w:rsidR="003D2E4F">
            <w:rPr>
              <w:rFonts w:asciiTheme="majorBidi" w:eastAsia="Calibri" w:hAnsiTheme="majorBidi" w:cstheme="majorBidi"/>
              <w:sz w:val="24"/>
              <w:szCs w:val="24"/>
            </w:rPr>
            <w:instrText xml:space="preserve">CITATION Rob12 \l 1033 </w:instrText>
          </w:r>
          <w:r w:rsidR="00A76353" w:rsidRPr="00A76353">
            <w:rPr>
              <w:rFonts w:asciiTheme="majorBidi" w:eastAsia="Calibri" w:hAnsiTheme="majorBidi" w:cstheme="majorBidi"/>
              <w:sz w:val="24"/>
              <w:szCs w:val="24"/>
            </w:rPr>
            <w:fldChar w:fldCharType="separate"/>
          </w:r>
          <w:r w:rsidR="003D2E4F" w:rsidRPr="003D2E4F">
            <w:rPr>
              <w:rFonts w:asciiTheme="majorBidi" w:eastAsia="Calibri" w:hAnsiTheme="majorBidi" w:cstheme="majorBidi"/>
              <w:noProof/>
              <w:sz w:val="24"/>
              <w:szCs w:val="24"/>
            </w:rPr>
            <w:t>[28]</w:t>
          </w:r>
          <w:r w:rsidR="00A76353" w:rsidRPr="00A76353">
            <w:rPr>
              <w:rFonts w:asciiTheme="majorBidi" w:eastAsia="Calibri" w:hAnsiTheme="majorBidi" w:cstheme="majorBidi"/>
              <w:sz w:val="24"/>
              <w:szCs w:val="24"/>
            </w:rPr>
            <w:fldChar w:fldCharType="end"/>
          </w:r>
        </w:sdtContent>
      </w:sdt>
      <w:r w:rsidRPr="00AF33A6">
        <w:rPr>
          <w:rFonts w:asciiTheme="majorBidi" w:eastAsia="Calibri" w:hAnsiTheme="majorBidi" w:cstheme="majorBidi"/>
          <w:sz w:val="24"/>
          <w:szCs w:val="24"/>
        </w:rPr>
        <w:t>.</w:t>
      </w:r>
    </w:p>
    <w:p w:rsidR="00F668DF" w:rsidRPr="00AF33A6" w:rsidRDefault="00F668DF" w:rsidP="00EE6853">
      <w:pPr>
        <w:bidi w:val="0"/>
        <w:spacing w:line="240" w:lineRule="auto"/>
        <w:rPr>
          <w:rFonts w:asciiTheme="majorBidi" w:eastAsia="Calibri" w:hAnsiTheme="majorBidi" w:cstheme="majorBidi"/>
          <w:sz w:val="24"/>
          <w:szCs w:val="24"/>
        </w:rPr>
      </w:pPr>
      <w:r w:rsidRPr="00AF33A6">
        <w:rPr>
          <w:rFonts w:asciiTheme="majorBidi" w:eastAsia="Calibri" w:hAnsiTheme="majorBidi" w:cstheme="majorBidi"/>
          <w:sz w:val="24"/>
          <w:szCs w:val="24"/>
        </w:rPr>
        <w:t>To develop a roadmap, each organization must first select a template to create the framework for the next steps. To the best of our knowledge to date, no published work has dealt with selecting the roadmap formats, approaches and techniques to develop a roadmap in a report together and compare them</w:t>
      </w:r>
      <w:r w:rsidRPr="00AF33A6">
        <w:rPr>
          <w:rFonts w:asciiTheme="majorBidi" w:eastAsia="Calibri" w:hAnsiTheme="majorBidi" w:cstheme="majorBidi"/>
          <w:sz w:val="24"/>
          <w:szCs w:val="24"/>
          <w:rtl/>
        </w:rPr>
        <w:t>.</w:t>
      </w:r>
      <w:r w:rsidRPr="00AF33A6">
        <w:rPr>
          <w:rFonts w:asciiTheme="majorBidi" w:eastAsia="Calibri" w:hAnsiTheme="majorBidi" w:cstheme="majorBidi"/>
          <w:sz w:val="24"/>
          <w:szCs w:val="24"/>
        </w:rPr>
        <w:t xml:space="preserve"> In This paper, formats, approaches and methods are extracted and compared together; then, the best model has been specified for the aircraft.</w:t>
      </w:r>
    </w:p>
    <w:p w:rsidR="00F668DF" w:rsidRPr="00AF33A6" w:rsidRDefault="00F668DF" w:rsidP="00EE6853">
      <w:pPr>
        <w:bidi w:val="0"/>
        <w:spacing w:line="240" w:lineRule="auto"/>
        <w:jc w:val="lowKashida"/>
        <w:rPr>
          <w:rFonts w:asciiTheme="majorBidi" w:eastAsia="Calibri" w:hAnsiTheme="majorBidi" w:cstheme="majorBidi"/>
          <w:sz w:val="24"/>
          <w:szCs w:val="24"/>
        </w:rPr>
      </w:pPr>
    </w:p>
    <w:p w:rsidR="004E115C" w:rsidRPr="00EE6853" w:rsidRDefault="00193F4F" w:rsidP="00EE6853">
      <w:pPr>
        <w:pStyle w:val="NoSpacing"/>
        <w:bidi w:val="0"/>
        <w:rPr>
          <w:rFonts w:asciiTheme="majorBidi" w:hAnsiTheme="majorBidi" w:cstheme="majorBidi"/>
          <w:b/>
          <w:bCs/>
          <w:sz w:val="24"/>
          <w:szCs w:val="24"/>
        </w:rPr>
      </w:pPr>
      <w:r w:rsidRPr="00EE6853">
        <w:rPr>
          <w:rFonts w:asciiTheme="majorBidi" w:hAnsiTheme="majorBidi" w:cstheme="majorBidi"/>
          <w:b/>
          <w:bCs/>
          <w:sz w:val="24"/>
          <w:szCs w:val="24"/>
        </w:rPr>
        <w:t xml:space="preserve">3. </w:t>
      </w:r>
      <w:r w:rsidR="004E115C" w:rsidRPr="00EE6853">
        <w:rPr>
          <w:rFonts w:asciiTheme="majorBidi" w:hAnsiTheme="majorBidi" w:cstheme="majorBidi"/>
          <w:b/>
          <w:bCs/>
          <w:sz w:val="24"/>
          <w:szCs w:val="24"/>
        </w:rPr>
        <w:t>Research method</w:t>
      </w:r>
    </w:p>
    <w:p w:rsidR="00193F4F" w:rsidRPr="00AF33A6" w:rsidRDefault="00181C95" w:rsidP="00EE6853">
      <w:pPr>
        <w:bidi w:val="0"/>
        <w:spacing w:line="240" w:lineRule="auto"/>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 xml:space="preserve">As developing a </w:t>
      </w:r>
      <w:r w:rsidR="006F2822" w:rsidRPr="00AF33A6">
        <w:rPr>
          <w:rFonts w:asciiTheme="majorBidi" w:eastAsia="Calibri" w:hAnsiTheme="majorBidi" w:cstheme="majorBidi"/>
          <w:sz w:val="24"/>
          <w:szCs w:val="24"/>
          <w:lang w:bidi="ar-SA"/>
        </w:rPr>
        <w:t>roadmap</w:t>
      </w:r>
      <w:r w:rsidRPr="00AF33A6">
        <w:rPr>
          <w:rFonts w:asciiTheme="majorBidi" w:eastAsia="Calibri" w:hAnsiTheme="majorBidi" w:cstheme="majorBidi"/>
          <w:sz w:val="24"/>
          <w:szCs w:val="24"/>
          <w:lang w:bidi="ar-SA"/>
        </w:rPr>
        <w:t xml:space="preserve">, requires experts’ viewpoints, then we first decided to gather data from Aircraft experts by using Delphi method and getting consensus. </w:t>
      </w:r>
      <w:r w:rsidR="007C7176">
        <w:rPr>
          <w:rFonts w:asciiTheme="majorBidi" w:eastAsia="Calibri" w:hAnsiTheme="majorBidi" w:cstheme="majorBidi"/>
          <w:sz w:val="24"/>
          <w:szCs w:val="24"/>
          <w:lang w:bidi="ar-SA"/>
        </w:rPr>
        <w:t>Q</w:t>
      </w:r>
      <w:r w:rsidRPr="00AF33A6">
        <w:rPr>
          <w:rFonts w:asciiTheme="majorBidi" w:eastAsia="Calibri" w:hAnsiTheme="majorBidi" w:cstheme="majorBidi"/>
          <w:sz w:val="24"/>
          <w:szCs w:val="24"/>
          <w:lang w:bidi="ar-SA"/>
        </w:rPr>
        <w:t xml:space="preserve">uestionnaire developed for </w:t>
      </w:r>
      <w:r w:rsidR="007C7176">
        <w:rPr>
          <w:rFonts w:asciiTheme="majorBidi" w:eastAsia="Calibri" w:hAnsiTheme="majorBidi" w:cstheme="majorBidi"/>
          <w:sz w:val="24"/>
          <w:szCs w:val="24"/>
          <w:lang w:bidi="ar-SA"/>
        </w:rPr>
        <w:t>aircraft experts,</w:t>
      </w:r>
      <w:r w:rsidRPr="00AF33A6">
        <w:rPr>
          <w:rFonts w:asciiTheme="majorBidi" w:eastAsia="Calibri" w:hAnsiTheme="majorBidi" w:cstheme="majorBidi"/>
          <w:sz w:val="24"/>
          <w:szCs w:val="24"/>
          <w:lang w:bidi="ar-SA"/>
        </w:rPr>
        <w:t xml:space="preserve"> who were familiar with </w:t>
      </w:r>
      <w:r w:rsidR="006F2822" w:rsidRPr="00AF33A6">
        <w:rPr>
          <w:rFonts w:asciiTheme="majorBidi" w:eastAsia="Calibri" w:hAnsiTheme="majorBidi" w:cstheme="majorBidi"/>
          <w:sz w:val="24"/>
          <w:szCs w:val="24"/>
          <w:lang w:bidi="ar-SA"/>
        </w:rPr>
        <w:t>roadmap</w:t>
      </w:r>
      <w:r w:rsidRPr="00AF33A6">
        <w:rPr>
          <w:rFonts w:asciiTheme="majorBidi" w:eastAsia="Calibri" w:hAnsiTheme="majorBidi" w:cstheme="majorBidi"/>
          <w:sz w:val="24"/>
          <w:szCs w:val="24"/>
          <w:lang w:bidi="ar-SA"/>
        </w:rPr>
        <w:t xml:space="preserve">. It contained a summary </w:t>
      </w:r>
      <w:r w:rsidR="00FD6615" w:rsidRPr="00AF33A6">
        <w:rPr>
          <w:rFonts w:asciiTheme="majorBidi" w:eastAsia="Calibri" w:hAnsiTheme="majorBidi" w:cstheme="majorBidi"/>
          <w:sz w:val="24"/>
          <w:szCs w:val="24"/>
          <w:lang w:bidi="ar-SA"/>
        </w:rPr>
        <w:t>of frame</w:t>
      </w:r>
      <w:r w:rsidRPr="00AF33A6">
        <w:rPr>
          <w:rFonts w:asciiTheme="majorBidi" w:eastAsia="Calibri" w:hAnsiTheme="majorBidi" w:cstheme="majorBidi"/>
          <w:sz w:val="24"/>
          <w:szCs w:val="24"/>
          <w:lang w:bidi="ar-SA"/>
        </w:rPr>
        <w:t xml:space="preserve"> works, approaches and methods of roadmapping including their properties for comparing them. MDL </w:t>
      </w:r>
      <w:r w:rsidR="00FD6615" w:rsidRPr="00AF33A6">
        <w:rPr>
          <w:rFonts w:asciiTheme="majorBidi" w:eastAsia="Calibri" w:hAnsiTheme="majorBidi" w:cstheme="majorBidi"/>
          <w:sz w:val="24"/>
          <w:szCs w:val="24"/>
          <w:lang w:bidi="ar-SA"/>
        </w:rPr>
        <w:t>method for comparing is</w:t>
      </w:r>
      <w:r w:rsidRPr="00AF33A6">
        <w:rPr>
          <w:rFonts w:asciiTheme="majorBidi" w:eastAsia="Calibri" w:hAnsiTheme="majorBidi" w:cstheme="majorBidi"/>
          <w:sz w:val="24"/>
          <w:szCs w:val="24"/>
          <w:lang w:bidi="ar-SA"/>
        </w:rPr>
        <w:t xml:space="preserve"> used</w:t>
      </w:r>
      <w:r w:rsidR="00FD6615" w:rsidRPr="00AF33A6">
        <w:rPr>
          <w:rFonts w:asciiTheme="majorBidi" w:eastAsia="Calibri" w:hAnsiTheme="majorBidi" w:cstheme="majorBidi"/>
          <w:sz w:val="24"/>
          <w:szCs w:val="24"/>
          <w:lang w:bidi="ar-SA"/>
        </w:rPr>
        <w:t>.</w:t>
      </w:r>
      <w:r w:rsidRPr="00AF33A6">
        <w:rPr>
          <w:rFonts w:asciiTheme="majorBidi" w:eastAsia="Calibri" w:hAnsiTheme="majorBidi" w:cstheme="majorBidi"/>
          <w:sz w:val="24"/>
          <w:szCs w:val="24"/>
          <w:lang w:bidi="ar-SA"/>
        </w:rPr>
        <w:t xml:space="preserve"> </w:t>
      </w:r>
      <w:r w:rsidR="00E8352C" w:rsidRPr="00AF33A6">
        <w:rPr>
          <w:rFonts w:asciiTheme="majorBidi" w:eastAsia="Calibri" w:hAnsiTheme="majorBidi" w:cstheme="majorBidi"/>
          <w:sz w:val="24"/>
          <w:szCs w:val="24"/>
          <w:lang w:bidi="ar-SA"/>
        </w:rPr>
        <w:t xml:space="preserve">This method is described at the next </w:t>
      </w:r>
      <w:r w:rsidR="00341CB4" w:rsidRPr="00AF33A6">
        <w:rPr>
          <w:rFonts w:asciiTheme="majorBidi" w:eastAsia="Calibri" w:hAnsiTheme="majorBidi" w:cstheme="majorBidi"/>
          <w:sz w:val="24"/>
          <w:szCs w:val="24"/>
          <w:lang w:bidi="ar-SA"/>
        </w:rPr>
        <w:t>section</w:t>
      </w:r>
      <w:r w:rsidR="00E8352C" w:rsidRPr="00AF33A6">
        <w:rPr>
          <w:rFonts w:asciiTheme="majorBidi" w:eastAsia="Calibri" w:hAnsiTheme="majorBidi" w:cstheme="majorBidi"/>
          <w:sz w:val="24"/>
          <w:szCs w:val="24"/>
          <w:lang w:bidi="ar-SA"/>
        </w:rPr>
        <w:t>.</w:t>
      </w:r>
      <w:r w:rsidR="00193F4F" w:rsidRPr="00AF33A6">
        <w:rPr>
          <w:rFonts w:asciiTheme="majorBidi" w:eastAsia="Calibri" w:hAnsiTheme="majorBidi" w:cstheme="majorBidi"/>
          <w:sz w:val="24"/>
          <w:szCs w:val="24"/>
          <w:lang w:bidi="ar-SA"/>
        </w:rPr>
        <w:t xml:space="preserve"> Also, at the end of this questionnaire experts could write down their explanations</w:t>
      </w:r>
      <w:r w:rsidR="00193F4F" w:rsidRPr="00AF33A6">
        <w:rPr>
          <w:rFonts w:asciiTheme="majorBidi" w:eastAsia="Calibri" w:hAnsiTheme="majorBidi" w:cstheme="majorBidi"/>
          <w:sz w:val="24"/>
          <w:szCs w:val="24"/>
          <w:rtl/>
          <w:lang w:bidi="ar-SA"/>
        </w:rPr>
        <w:t xml:space="preserve">. </w:t>
      </w:r>
    </w:p>
    <w:p w:rsidR="00FD6615" w:rsidRPr="00AF33A6" w:rsidRDefault="00193F4F" w:rsidP="00EE6853">
      <w:pPr>
        <w:bidi w:val="0"/>
        <w:spacing w:line="240" w:lineRule="auto"/>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lastRenderedPageBreak/>
        <w:t>After gathering the questionnaire, summing the marks in the same row gives the parameter’s mark, and the sum of parameter’s marks gives the total mark for parameter. Finally</w:t>
      </w:r>
      <w:r w:rsidR="007C7176">
        <w:rPr>
          <w:rFonts w:asciiTheme="majorBidi" w:eastAsia="Calibri" w:hAnsiTheme="majorBidi" w:cstheme="majorBidi"/>
          <w:sz w:val="24"/>
          <w:szCs w:val="24"/>
          <w:lang w:bidi="ar-SA"/>
        </w:rPr>
        <w:t>,</w:t>
      </w:r>
      <w:r w:rsidRPr="00AF33A6">
        <w:rPr>
          <w:rFonts w:asciiTheme="majorBidi" w:eastAsia="Calibri" w:hAnsiTheme="majorBidi" w:cstheme="majorBidi"/>
          <w:sz w:val="24"/>
          <w:szCs w:val="24"/>
          <w:lang w:bidi="ar-SA"/>
        </w:rPr>
        <w:t xml:space="preserve"> </w:t>
      </w:r>
      <w:r w:rsidR="007C7176">
        <w:rPr>
          <w:rFonts w:asciiTheme="majorBidi" w:eastAsia="Calibri" w:hAnsiTheme="majorBidi" w:cstheme="majorBidi"/>
          <w:sz w:val="24"/>
          <w:szCs w:val="24"/>
          <w:lang w:bidi="ar-SA"/>
        </w:rPr>
        <w:t>p</w:t>
      </w:r>
      <w:r w:rsidRPr="00AF33A6">
        <w:rPr>
          <w:rFonts w:asciiTheme="majorBidi" w:eastAsia="Calibri" w:hAnsiTheme="majorBidi" w:cstheme="majorBidi"/>
          <w:sz w:val="24"/>
          <w:szCs w:val="24"/>
          <w:lang w:bidi="ar-SA"/>
        </w:rPr>
        <w:t>rioritization is done.</w:t>
      </w:r>
    </w:p>
    <w:p w:rsidR="00FD6615" w:rsidRPr="00EE6853" w:rsidRDefault="00193F4F" w:rsidP="00EE6853">
      <w:pPr>
        <w:bidi w:val="0"/>
        <w:spacing w:line="240" w:lineRule="auto"/>
        <w:rPr>
          <w:rFonts w:asciiTheme="majorBidi" w:eastAsia="Calibri" w:hAnsiTheme="majorBidi" w:cstheme="majorBidi"/>
          <w:b/>
          <w:bCs/>
          <w:sz w:val="24"/>
          <w:szCs w:val="24"/>
        </w:rPr>
      </w:pPr>
      <w:r w:rsidRPr="00EE6853">
        <w:rPr>
          <w:rFonts w:asciiTheme="majorBidi" w:eastAsia="Calibri" w:hAnsiTheme="majorBidi" w:cstheme="majorBidi"/>
          <w:b/>
          <w:bCs/>
          <w:sz w:val="24"/>
          <w:szCs w:val="24"/>
          <w:lang w:bidi="ar-SA"/>
        </w:rPr>
        <w:t xml:space="preserve">3.1. </w:t>
      </w:r>
      <w:r w:rsidR="00FD6615" w:rsidRPr="00EE6853">
        <w:rPr>
          <w:rFonts w:asciiTheme="majorBidi" w:eastAsia="Calibri" w:hAnsiTheme="majorBidi" w:cstheme="majorBidi"/>
          <w:b/>
          <w:bCs/>
          <w:sz w:val="24"/>
          <w:szCs w:val="24"/>
          <w:lang w:bidi="ar-SA"/>
        </w:rPr>
        <w:t xml:space="preserve">MDL </w:t>
      </w:r>
      <w:r w:rsidR="00FD6615" w:rsidRPr="00EE6853">
        <w:rPr>
          <w:rFonts w:asciiTheme="majorBidi" w:eastAsia="Calibri" w:hAnsiTheme="majorBidi" w:cstheme="majorBidi"/>
          <w:b/>
          <w:bCs/>
          <w:sz w:val="24"/>
          <w:szCs w:val="24"/>
        </w:rPr>
        <w:t>method</w:t>
      </w:r>
    </w:p>
    <w:p w:rsidR="00FD6615" w:rsidRPr="00AF33A6" w:rsidRDefault="00FD6615" w:rsidP="0092590A">
      <w:pPr>
        <w:bidi w:val="0"/>
        <w:spacing w:line="240" w:lineRule="auto"/>
        <w:rPr>
          <w:rFonts w:asciiTheme="majorBidi" w:hAnsiTheme="majorBidi" w:cstheme="majorBidi"/>
          <w:color w:val="000000" w:themeColor="text1"/>
          <w:sz w:val="24"/>
          <w:szCs w:val="24"/>
        </w:rPr>
      </w:pPr>
      <w:r w:rsidRPr="00AF33A6">
        <w:rPr>
          <w:rFonts w:asciiTheme="majorBidi" w:hAnsiTheme="majorBidi" w:cstheme="majorBidi"/>
          <w:color w:val="000000" w:themeColor="text1"/>
          <w:sz w:val="24"/>
          <w:szCs w:val="24"/>
        </w:rPr>
        <w:t>The weighted property method and later on the digital logic methods (DL) have shown to be quite effective for Multi-attribute decision making problem, especially. Basically, in these methods, a certain weight is assigned to each attribute depending on its relative importance to the others. DL uses paired comparison technique. In comparing two attribute, the more preferable attribute is given a numerical value of "1" and the other one is given a value of "0". However, for the modiﬁed digital logic (MDL) method</w:t>
      </w:r>
      <w:r w:rsidRPr="00AF33A6">
        <w:rPr>
          <w:rFonts w:asciiTheme="majorBidi" w:hAnsiTheme="majorBidi" w:cstheme="majorBidi"/>
          <w:color w:val="000000" w:themeColor="text1"/>
          <w:sz w:val="24"/>
          <w:szCs w:val="24"/>
          <w:rtl/>
        </w:rPr>
        <w:t>,</w:t>
      </w:r>
      <w:r w:rsidRPr="00AF33A6">
        <w:rPr>
          <w:rFonts w:asciiTheme="majorBidi" w:hAnsiTheme="majorBidi" w:cstheme="majorBidi"/>
          <w:color w:val="000000" w:themeColor="text1"/>
          <w:sz w:val="24"/>
          <w:szCs w:val="24"/>
        </w:rPr>
        <w:t xml:space="preserve"> a value of "3" is assigned to the more </w:t>
      </w:r>
      <w:r w:rsidRPr="00AF33A6">
        <w:rPr>
          <w:rFonts w:asciiTheme="majorBidi" w:hAnsiTheme="majorBidi" w:cstheme="majorBidi"/>
          <w:sz w:val="24"/>
          <w:szCs w:val="24"/>
        </w:rPr>
        <w:t>preferable</w:t>
      </w:r>
      <w:r w:rsidRPr="00AF33A6">
        <w:rPr>
          <w:rFonts w:asciiTheme="majorBidi" w:hAnsiTheme="majorBidi" w:cstheme="majorBidi"/>
          <w:color w:val="000000" w:themeColor="text1"/>
          <w:sz w:val="24"/>
          <w:szCs w:val="24"/>
        </w:rPr>
        <w:t xml:space="preserve"> attribute and the value of "1" to the other one. In this method, two attributes with equal importance receive equal numerical values of "2". Then the weighting factor α for each property is found by summing up the positive decisions that every property receives divided by the total positive decisions that all the material properties are given. In this way </w:t>
      </w:r>
      <w:r w:rsidRPr="00AF33A6">
        <w:rPr>
          <w:rFonts w:asciiTheme="majorBidi" w:hAnsiTheme="majorBidi" w:cstheme="majorBidi"/>
          <w:color w:val="000000" w:themeColor="text1"/>
          <w:position w:val="-14"/>
          <w:sz w:val="24"/>
          <w:szCs w:val="24"/>
        </w:rPr>
        <w:object w:dxaOrig="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20.1pt" o:ole="">
            <v:imagedata r:id="rId11" o:title=""/>
          </v:shape>
          <o:OLEObject Type="Embed" ProgID="Equation.DSMT4" ShapeID="_x0000_i1025" DrawAspect="Content" ObjectID="_1426596744" r:id="rId12"/>
        </w:object>
      </w:r>
      <w:r w:rsidRPr="00AF33A6">
        <w:rPr>
          <w:rFonts w:asciiTheme="majorBidi" w:hAnsiTheme="majorBidi" w:cstheme="majorBidi"/>
          <w:color w:val="000000" w:themeColor="text1"/>
          <w:sz w:val="24"/>
          <w:szCs w:val="24"/>
        </w:rPr>
        <w:t xml:space="preserve"> for each material would be obtained</w:t>
      </w:r>
      <w:r w:rsidR="0092590A" w:rsidRPr="0092590A">
        <w:rPr>
          <w:rFonts w:asciiTheme="majorBidi" w:hAnsiTheme="majorBidi" w:cstheme="majorBidi"/>
          <w:color w:val="000000" w:themeColor="text1"/>
          <w:sz w:val="24"/>
          <w:szCs w:val="24"/>
        </w:rPr>
        <w:t xml:space="preserve"> </w:t>
      </w:r>
      <w:sdt>
        <w:sdtPr>
          <w:rPr>
            <w:rFonts w:asciiTheme="majorBidi" w:hAnsiTheme="majorBidi" w:cstheme="majorBidi"/>
            <w:color w:val="000000" w:themeColor="text1"/>
            <w:sz w:val="24"/>
            <w:szCs w:val="24"/>
          </w:rPr>
          <w:id w:val="1731273174"/>
          <w:citation/>
        </w:sdtPr>
        <w:sdtContent>
          <w:r w:rsidR="0092590A" w:rsidRPr="0092590A">
            <w:rPr>
              <w:rFonts w:asciiTheme="majorBidi" w:hAnsiTheme="majorBidi" w:cstheme="majorBidi"/>
              <w:color w:val="000000" w:themeColor="text1"/>
              <w:sz w:val="24"/>
              <w:szCs w:val="24"/>
            </w:rPr>
            <w:fldChar w:fldCharType="begin"/>
          </w:r>
          <w:r w:rsidR="000434A5">
            <w:rPr>
              <w:rFonts w:asciiTheme="majorBidi" w:hAnsiTheme="majorBidi" w:cstheme="majorBidi"/>
              <w:color w:val="000000" w:themeColor="text1"/>
              <w:sz w:val="24"/>
              <w:szCs w:val="24"/>
            </w:rPr>
            <w:instrText xml:space="preserve">CITATION KFa09 \l 1033 </w:instrText>
          </w:r>
          <w:r w:rsidR="0092590A" w:rsidRPr="0092590A">
            <w:rPr>
              <w:rFonts w:asciiTheme="majorBidi" w:hAnsiTheme="majorBidi" w:cstheme="majorBidi"/>
              <w:color w:val="000000" w:themeColor="text1"/>
              <w:sz w:val="24"/>
              <w:szCs w:val="24"/>
            </w:rPr>
            <w:fldChar w:fldCharType="separate"/>
          </w:r>
          <w:r w:rsidR="000434A5" w:rsidRPr="000434A5">
            <w:rPr>
              <w:rFonts w:asciiTheme="majorBidi" w:hAnsiTheme="majorBidi" w:cstheme="majorBidi"/>
              <w:noProof/>
              <w:color w:val="000000" w:themeColor="text1"/>
              <w:sz w:val="24"/>
              <w:szCs w:val="24"/>
            </w:rPr>
            <w:t>[29]</w:t>
          </w:r>
          <w:r w:rsidR="0092590A" w:rsidRPr="0092590A">
            <w:rPr>
              <w:rFonts w:asciiTheme="majorBidi" w:hAnsiTheme="majorBidi" w:cstheme="majorBidi"/>
              <w:color w:val="000000" w:themeColor="text1"/>
              <w:sz w:val="24"/>
              <w:szCs w:val="24"/>
            </w:rPr>
            <w:fldChar w:fldCharType="end"/>
          </w:r>
        </w:sdtContent>
      </w:sdt>
      <w:r w:rsidRPr="00AF33A6">
        <w:rPr>
          <w:rFonts w:asciiTheme="majorBidi" w:hAnsiTheme="majorBidi" w:cstheme="majorBidi"/>
          <w:color w:val="000000" w:themeColor="text1"/>
          <w:sz w:val="24"/>
          <w:szCs w:val="24"/>
          <w:rtl/>
        </w:rPr>
        <w:t>.</w:t>
      </w:r>
      <w:r w:rsidRPr="00AF33A6">
        <w:rPr>
          <w:rFonts w:asciiTheme="majorBidi" w:hAnsiTheme="majorBidi" w:cstheme="majorBidi"/>
          <w:color w:val="000000" w:themeColor="text1"/>
          <w:sz w:val="24"/>
          <w:szCs w:val="24"/>
        </w:rPr>
        <w:t xml:space="preserve"> An example of using modiﬁed digital logic method to cryogenic storage tank is presented in Figure </w:t>
      </w:r>
      <w:r w:rsidR="00193F4F" w:rsidRPr="00AF33A6">
        <w:rPr>
          <w:rFonts w:asciiTheme="majorBidi" w:hAnsiTheme="majorBidi" w:cstheme="majorBidi"/>
          <w:color w:val="000000" w:themeColor="text1"/>
          <w:sz w:val="24"/>
          <w:szCs w:val="24"/>
        </w:rPr>
        <w:t>3</w:t>
      </w:r>
      <w:r w:rsidRPr="00AF33A6">
        <w:rPr>
          <w:rFonts w:asciiTheme="majorBidi" w:hAnsiTheme="majorBidi" w:cstheme="majorBidi"/>
          <w:color w:val="000000" w:themeColor="text1"/>
          <w:sz w:val="24"/>
          <w:szCs w:val="24"/>
        </w:rPr>
        <w:t>.</w:t>
      </w:r>
    </w:p>
    <w:p w:rsidR="00FD6615" w:rsidRPr="00AF33A6" w:rsidRDefault="00FD6615" w:rsidP="00EE6853">
      <w:pPr>
        <w:pStyle w:val="NoSpacing"/>
        <w:bidi w:val="0"/>
        <w:rPr>
          <w:rFonts w:asciiTheme="majorBidi" w:hAnsiTheme="majorBidi" w:cstheme="majorBidi"/>
          <w:sz w:val="24"/>
          <w:szCs w:val="24"/>
        </w:rPr>
      </w:pPr>
      <w:r w:rsidRPr="00AF33A6">
        <w:rPr>
          <w:rFonts w:asciiTheme="majorBidi" w:hAnsiTheme="majorBidi" w:cstheme="majorBidi"/>
          <w:sz w:val="24"/>
          <w:szCs w:val="24"/>
        </w:rPr>
        <w:t xml:space="preserve">Figure </w:t>
      </w:r>
      <w:r w:rsidR="00193F4F" w:rsidRPr="00AF33A6">
        <w:rPr>
          <w:rFonts w:asciiTheme="majorBidi" w:hAnsiTheme="majorBidi" w:cstheme="majorBidi"/>
          <w:sz w:val="24"/>
          <w:szCs w:val="24"/>
        </w:rPr>
        <w:t>3</w:t>
      </w:r>
      <w:r w:rsidRPr="00AF33A6">
        <w:rPr>
          <w:rFonts w:asciiTheme="majorBidi" w:hAnsiTheme="majorBidi" w:cstheme="majorBidi"/>
          <w:sz w:val="24"/>
          <w:szCs w:val="24"/>
        </w:rPr>
        <w:t xml:space="preserve">- Application of modiﬁed digital logic method to cryogenic storage tank </w:t>
      </w:r>
      <w:sdt>
        <w:sdtPr>
          <w:rPr>
            <w:rFonts w:asciiTheme="majorBidi" w:hAnsiTheme="majorBidi" w:cstheme="majorBidi"/>
            <w:sz w:val="24"/>
            <w:szCs w:val="24"/>
          </w:rPr>
          <w:id w:val="-627698814"/>
          <w:citation/>
        </w:sdtPr>
        <w:sdtContent>
          <w:r w:rsidR="0092590A" w:rsidRPr="0092590A">
            <w:rPr>
              <w:rFonts w:asciiTheme="majorBidi" w:hAnsiTheme="majorBidi" w:cstheme="majorBidi"/>
              <w:sz w:val="24"/>
              <w:szCs w:val="24"/>
            </w:rPr>
            <w:fldChar w:fldCharType="begin"/>
          </w:r>
          <w:r w:rsidR="000434A5">
            <w:rPr>
              <w:rFonts w:asciiTheme="majorBidi" w:hAnsiTheme="majorBidi" w:cstheme="majorBidi"/>
              <w:sz w:val="24"/>
              <w:szCs w:val="24"/>
            </w:rPr>
            <w:instrText xml:space="preserve">CITATION KFa09 \l 1033 </w:instrText>
          </w:r>
          <w:r w:rsidR="0092590A" w:rsidRPr="0092590A">
            <w:rPr>
              <w:rFonts w:asciiTheme="majorBidi" w:hAnsiTheme="majorBidi" w:cstheme="majorBidi"/>
              <w:sz w:val="24"/>
              <w:szCs w:val="24"/>
            </w:rPr>
            <w:fldChar w:fldCharType="separate"/>
          </w:r>
          <w:r w:rsidR="000434A5" w:rsidRPr="000434A5">
            <w:rPr>
              <w:rFonts w:asciiTheme="majorBidi" w:hAnsiTheme="majorBidi" w:cstheme="majorBidi"/>
              <w:noProof/>
              <w:sz w:val="24"/>
              <w:szCs w:val="24"/>
            </w:rPr>
            <w:t>[29]</w:t>
          </w:r>
          <w:r w:rsidR="0092590A" w:rsidRPr="0092590A">
            <w:rPr>
              <w:rFonts w:asciiTheme="majorBidi" w:hAnsiTheme="majorBidi" w:cstheme="majorBidi"/>
              <w:sz w:val="24"/>
              <w:szCs w:val="24"/>
            </w:rPr>
            <w:fldChar w:fldCharType="end"/>
          </w:r>
        </w:sdtContent>
      </w:sdt>
    </w:p>
    <w:p w:rsidR="00FD6615" w:rsidRPr="00AF33A6" w:rsidRDefault="00FD6615" w:rsidP="00EE6853">
      <w:pPr>
        <w:bidi w:val="0"/>
        <w:spacing w:line="240" w:lineRule="auto"/>
        <w:rPr>
          <w:rFonts w:asciiTheme="majorBidi" w:hAnsiTheme="majorBidi" w:cstheme="majorBidi"/>
          <w:color w:val="000000" w:themeColor="text1"/>
          <w:sz w:val="24"/>
          <w:szCs w:val="24"/>
          <w:rtl/>
        </w:rPr>
      </w:pPr>
      <w:r w:rsidRPr="00AF33A6">
        <w:rPr>
          <w:rFonts w:asciiTheme="majorBidi" w:hAnsiTheme="majorBidi" w:cstheme="majorBidi"/>
          <w:noProof/>
          <w:sz w:val="24"/>
          <w:szCs w:val="24"/>
        </w:rPr>
        <w:drawing>
          <wp:inline distT="0" distB="0" distL="0" distR="0" wp14:anchorId="0506C051" wp14:editId="6F0C93C1">
            <wp:extent cx="5731510" cy="1020772"/>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020772"/>
                    </a:xfrm>
                    <a:prstGeom prst="rect">
                      <a:avLst/>
                    </a:prstGeom>
                  </pic:spPr>
                </pic:pic>
              </a:graphicData>
            </a:graphic>
          </wp:inline>
        </w:drawing>
      </w:r>
    </w:p>
    <w:p w:rsidR="007520CE" w:rsidRPr="009B3748" w:rsidRDefault="00193F4F" w:rsidP="00EE6853">
      <w:pPr>
        <w:pStyle w:val="NoSpacing"/>
        <w:bidi w:val="0"/>
        <w:rPr>
          <w:rFonts w:asciiTheme="majorBidi" w:hAnsiTheme="majorBidi" w:cstheme="majorBidi"/>
          <w:b/>
          <w:bCs/>
          <w:sz w:val="24"/>
          <w:szCs w:val="24"/>
        </w:rPr>
      </w:pPr>
      <w:r w:rsidRPr="009B3748">
        <w:rPr>
          <w:rFonts w:asciiTheme="majorBidi" w:hAnsiTheme="majorBidi" w:cstheme="majorBidi"/>
          <w:b/>
          <w:bCs/>
          <w:sz w:val="24"/>
          <w:szCs w:val="24"/>
        </w:rPr>
        <w:t xml:space="preserve">3.2. </w:t>
      </w:r>
      <w:r w:rsidR="007520CE" w:rsidRPr="009B3748">
        <w:rPr>
          <w:rFonts w:asciiTheme="majorBidi" w:hAnsiTheme="majorBidi" w:cstheme="majorBidi"/>
          <w:b/>
          <w:bCs/>
          <w:sz w:val="24"/>
          <w:szCs w:val="24"/>
        </w:rPr>
        <w:t>Results</w:t>
      </w:r>
    </w:p>
    <w:p w:rsidR="007520CE" w:rsidRPr="00AF33A6" w:rsidRDefault="007520CE" w:rsidP="00EE6853">
      <w:pPr>
        <w:bidi w:val="0"/>
        <w:spacing w:line="240" w:lineRule="auto"/>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 xml:space="preserve">There was six questionnaire gathered, and the results are shown in table </w:t>
      </w:r>
      <w:r w:rsidR="0030738A" w:rsidRPr="00AF33A6">
        <w:rPr>
          <w:rFonts w:asciiTheme="majorBidi" w:eastAsia="Calibri" w:hAnsiTheme="majorBidi" w:cstheme="majorBidi"/>
          <w:sz w:val="24"/>
          <w:szCs w:val="24"/>
          <w:lang w:bidi="ar-SA"/>
        </w:rPr>
        <w:t>4</w:t>
      </w:r>
      <w:proofErr w:type="gramStart"/>
      <w:r w:rsidRPr="00AF33A6">
        <w:rPr>
          <w:rFonts w:asciiTheme="majorBidi" w:eastAsia="Calibri" w:hAnsiTheme="majorBidi" w:cstheme="majorBidi"/>
          <w:sz w:val="24"/>
          <w:szCs w:val="24"/>
          <w:lang w:bidi="ar-SA"/>
        </w:rPr>
        <w:t>,</w:t>
      </w:r>
      <w:r w:rsidR="0030738A" w:rsidRPr="00AF33A6">
        <w:rPr>
          <w:rFonts w:asciiTheme="majorBidi" w:eastAsia="Calibri" w:hAnsiTheme="majorBidi" w:cstheme="majorBidi"/>
          <w:sz w:val="24"/>
          <w:szCs w:val="24"/>
          <w:lang w:bidi="ar-SA"/>
        </w:rPr>
        <w:t>5</w:t>
      </w:r>
      <w:proofErr w:type="gramEnd"/>
      <w:r w:rsidRPr="00AF33A6">
        <w:rPr>
          <w:rFonts w:asciiTheme="majorBidi" w:eastAsia="Calibri" w:hAnsiTheme="majorBidi" w:cstheme="majorBidi"/>
          <w:sz w:val="24"/>
          <w:szCs w:val="24"/>
          <w:lang w:bidi="ar-SA"/>
        </w:rPr>
        <w:t xml:space="preserve"> and </w:t>
      </w:r>
      <w:r w:rsidR="0030738A" w:rsidRPr="00AF33A6">
        <w:rPr>
          <w:rFonts w:asciiTheme="majorBidi" w:eastAsia="Calibri" w:hAnsiTheme="majorBidi" w:cstheme="majorBidi"/>
          <w:sz w:val="24"/>
          <w:szCs w:val="24"/>
          <w:lang w:bidi="ar-SA"/>
        </w:rPr>
        <w:t>6</w:t>
      </w:r>
      <w:r w:rsidRPr="00AF33A6">
        <w:rPr>
          <w:rFonts w:asciiTheme="majorBidi" w:eastAsia="Calibri" w:hAnsiTheme="majorBidi" w:cstheme="majorBidi"/>
          <w:sz w:val="24"/>
          <w:szCs w:val="24"/>
          <w:lang w:bidi="ar-SA"/>
        </w:rPr>
        <w:t>.</w:t>
      </w:r>
    </w:p>
    <w:p w:rsidR="007520CE" w:rsidRPr="00AF33A6" w:rsidRDefault="007520CE" w:rsidP="00EE6853">
      <w:pPr>
        <w:bidi w:val="0"/>
        <w:spacing w:line="240" w:lineRule="auto"/>
        <w:rPr>
          <w:rFonts w:asciiTheme="majorBidi" w:eastAsia="Calibri" w:hAnsiTheme="majorBidi" w:cstheme="majorBidi"/>
          <w:sz w:val="24"/>
          <w:szCs w:val="24"/>
          <w:lang w:bidi="ar-SA"/>
        </w:rPr>
      </w:pPr>
    </w:p>
    <w:p w:rsidR="007520CE" w:rsidRPr="00AF33A6" w:rsidRDefault="00613F37" w:rsidP="00EE6853">
      <w:pPr>
        <w:pStyle w:val="NoSpacing"/>
        <w:bidi w:val="0"/>
        <w:jc w:val="center"/>
        <w:rPr>
          <w:rFonts w:asciiTheme="majorBidi" w:eastAsia="Calibri" w:hAnsiTheme="majorBidi" w:cstheme="majorBidi"/>
          <w:sz w:val="24"/>
          <w:szCs w:val="24"/>
          <w:lang w:bidi="ar-SA"/>
        </w:rPr>
      </w:pPr>
      <w:proofErr w:type="gramStart"/>
      <w:r w:rsidRPr="00AF33A6">
        <w:rPr>
          <w:rFonts w:asciiTheme="majorBidi" w:hAnsiTheme="majorBidi" w:cstheme="majorBidi"/>
          <w:sz w:val="24"/>
          <w:szCs w:val="24"/>
        </w:rPr>
        <w:t xml:space="preserve">Table </w:t>
      </w:r>
      <w:r w:rsidR="006B6721" w:rsidRPr="00AF33A6">
        <w:rPr>
          <w:rFonts w:asciiTheme="majorBidi" w:hAnsiTheme="majorBidi" w:cstheme="majorBidi"/>
          <w:sz w:val="24"/>
          <w:szCs w:val="24"/>
        </w:rPr>
        <w:fldChar w:fldCharType="begin"/>
      </w:r>
      <w:r w:rsidR="006B6721" w:rsidRPr="00AF33A6">
        <w:rPr>
          <w:rFonts w:asciiTheme="majorBidi" w:hAnsiTheme="majorBidi" w:cstheme="majorBidi"/>
          <w:sz w:val="24"/>
          <w:szCs w:val="24"/>
        </w:rPr>
        <w:instrText xml:space="preserve"> SEQ Table \* ARABIC </w:instrText>
      </w:r>
      <w:r w:rsidR="006B6721"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4</w:t>
      </w:r>
      <w:r w:rsidR="006B6721"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 xml:space="preserve">: </w:t>
      </w:r>
      <w:r w:rsidR="007520CE" w:rsidRPr="00AF33A6">
        <w:rPr>
          <w:rFonts w:asciiTheme="majorBidi" w:hAnsiTheme="majorBidi" w:cstheme="majorBidi"/>
          <w:sz w:val="24"/>
          <w:szCs w:val="24"/>
        </w:rPr>
        <w:t>Results of appropriate frame work.</w:t>
      </w:r>
      <w:proofErr w:type="gramEnd"/>
    </w:p>
    <w:tbl>
      <w:tblPr>
        <w:tblW w:w="6339" w:type="dxa"/>
        <w:jc w:val="center"/>
        <w:tblLook w:val="04A0" w:firstRow="1" w:lastRow="0" w:firstColumn="1" w:lastColumn="0" w:noHBand="0" w:noVBand="1"/>
      </w:tblPr>
      <w:tblGrid>
        <w:gridCol w:w="2093"/>
        <w:gridCol w:w="740"/>
        <w:gridCol w:w="560"/>
        <w:gridCol w:w="560"/>
        <w:gridCol w:w="560"/>
        <w:gridCol w:w="560"/>
        <w:gridCol w:w="560"/>
        <w:gridCol w:w="723"/>
      </w:tblGrid>
      <w:tr w:rsidR="00613F37" w:rsidRPr="00AF33A6" w:rsidTr="00613F37">
        <w:trPr>
          <w:trHeight w:val="465"/>
          <w:jc w:val="center"/>
        </w:trPr>
        <w:tc>
          <w:tcPr>
            <w:tcW w:w="209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13F37" w:rsidRPr="00AF33A6" w:rsidRDefault="00613F37" w:rsidP="00EE6853">
            <w:pPr>
              <w:spacing w:after="0" w:line="240" w:lineRule="auto"/>
              <w:jc w:val="righ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tl/>
              </w:rPr>
              <w:t xml:space="preserve">               </w:t>
            </w:r>
            <w:r w:rsidRPr="00AF33A6">
              <w:rPr>
                <w:rFonts w:asciiTheme="majorBidi" w:eastAsia="Times New Roman" w:hAnsiTheme="majorBidi" w:cstheme="majorBidi"/>
                <w:color w:val="000000"/>
                <w:sz w:val="24"/>
                <w:szCs w:val="24"/>
              </w:rPr>
              <w:t xml:space="preserve">No. of </w:t>
            </w:r>
            <w:proofErr w:type="spellStart"/>
            <w:r w:rsidRPr="00AF33A6">
              <w:rPr>
                <w:rFonts w:asciiTheme="majorBidi" w:eastAsia="Times New Roman" w:hAnsiTheme="majorBidi" w:cstheme="majorBidi"/>
                <w:color w:val="000000"/>
                <w:sz w:val="24"/>
                <w:szCs w:val="24"/>
              </w:rPr>
              <w:t>Questionniare</w:t>
            </w:r>
            <w:proofErr w:type="spellEnd"/>
            <w:r w:rsidRPr="00AF33A6">
              <w:rPr>
                <w:rFonts w:asciiTheme="majorBidi" w:eastAsia="Times New Roman" w:hAnsiTheme="majorBidi" w:cstheme="majorBidi"/>
                <w:color w:val="000000"/>
                <w:sz w:val="24"/>
                <w:szCs w:val="24"/>
              </w:rPr>
              <w:t xml:space="preserve"> </w:t>
            </w:r>
          </w:p>
          <w:p w:rsidR="00613F37" w:rsidRPr="00AF33A6" w:rsidRDefault="00613F37" w:rsidP="00EE6853">
            <w:pPr>
              <w:spacing w:after="0" w:line="240" w:lineRule="auto"/>
              <w:jc w:val="right"/>
              <w:rPr>
                <w:rFonts w:asciiTheme="majorBidi" w:eastAsia="Times New Roman" w:hAnsiTheme="majorBidi" w:cstheme="majorBidi" w:hint="cs"/>
                <w:color w:val="000000"/>
                <w:sz w:val="24"/>
                <w:szCs w:val="24"/>
                <w:rtl/>
              </w:rPr>
            </w:pPr>
            <w:r w:rsidRPr="00AF33A6">
              <w:rPr>
                <w:rFonts w:asciiTheme="majorBidi" w:eastAsia="Times New Roman" w:hAnsiTheme="majorBidi" w:cstheme="majorBidi"/>
                <w:color w:val="000000"/>
                <w:sz w:val="24"/>
                <w:szCs w:val="24"/>
                <w:rtl/>
              </w:rPr>
              <w:t xml:space="preserve"> </w:t>
            </w:r>
          </w:p>
          <w:p w:rsidR="00613F37" w:rsidRPr="00AF33A6" w:rsidRDefault="00613F37" w:rsidP="00EE6853">
            <w:pPr>
              <w:spacing w:after="0" w:line="240" w:lineRule="auto"/>
              <w:rPr>
                <w:rFonts w:asciiTheme="majorBidi" w:eastAsia="Times New Roman" w:hAnsiTheme="majorBidi" w:cstheme="majorBidi"/>
                <w:color w:val="000000"/>
                <w:sz w:val="24"/>
                <w:szCs w:val="24"/>
                <w:u w:val="single"/>
              </w:rPr>
            </w:pPr>
            <w:r w:rsidRPr="00AF33A6">
              <w:rPr>
                <w:rFonts w:asciiTheme="majorBidi" w:eastAsia="Times New Roman" w:hAnsiTheme="majorBidi" w:cstheme="majorBidi"/>
                <w:color w:val="000000"/>
                <w:sz w:val="24"/>
                <w:szCs w:val="24"/>
              </w:rPr>
              <w:t>Frame work</w:t>
            </w:r>
          </w:p>
        </w:tc>
        <w:tc>
          <w:tcPr>
            <w:tcW w:w="74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1</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2</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3</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4</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5</w:t>
            </w:r>
          </w:p>
        </w:tc>
        <w:tc>
          <w:tcPr>
            <w:tcW w:w="56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6</w:t>
            </w:r>
          </w:p>
        </w:tc>
        <w:tc>
          <w:tcPr>
            <w:tcW w:w="706" w:type="dxa"/>
            <w:tcBorders>
              <w:top w:val="single" w:sz="8" w:space="0" w:color="auto"/>
              <w:left w:val="single" w:sz="4" w:space="0" w:color="auto"/>
              <w:bottom w:val="single" w:sz="8" w:space="0" w:color="auto"/>
              <w:right w:val="single" w:sz="4" w:space="0" w:color="auto"/>
            </w:tcBorders>
            <w:shd w:val="clear" w:color="000000" w:fill="EEECE1"/>
            <w:vAlign w:val="center"/>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Total mark</w:t>
            </w:r>
          </w:p>
        </w:tc>
      </w:tr>
      <w:tr w:rsidR="00613F37" w:rsidRPr="00AF33A6" w:rsidTr="00613F3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Multiple Layers</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706" w:type="dxa"/>
            <w:tcBorders>
              <w:top w:val="nil"/>
              <w:left w:val="single" w:sz="4" w:space="0" w:color="auto"/>
              <w:bottom w:val="single" w:sz="4" w:space="0" w:color="auto"/>
              <w:right w:val="single" w:sz="4" w:space="0" w:color="auto"/>
            </w:tcBorders>
            <w:shd w:val="clear" w:color="000000" w:fill="FFFFFF"/>
            <w:vAlign w:val="center"/>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76</w:t>
            </w:r>
          </w:p>
        </w:tc>
      </w:tr>
      <w:tr w:rsidR="00613F37" w:rsidRPr="00AF33A6" w:rsidTr="00613F3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sz w:val="24"/>
                <w:szCs w:val="24"/>
              </w:rPr>
              <w:t>Tables</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706" w:type="dxa"/>
            <w:tcBorders>
              <w:top w:val="nil"/>
              <w:left w:val="single" w:sz="4" w:space="0" w:color="auto"/>
              <w:bottom w:val="single" w:sz="4" w:space="0" w:color="auto"/>
              <w:right w:val="single" w:sz="4" w:space="0" w:color="auto"/>
            </w:tcBorders>
            <w:shd w:val="clear" w:color="000000" w:fill="FFFFFF"/>
            <w:vAlign w:val="center"/>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61</w:t>
            </w:r>
          </w:p>
        </w:tc>
      </w:tr>
      <w:tr w:rsidR="00613F37" w:rsidRPr="00AF33A6" w:rsidTr="00613F3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sz w:val="24"/>
                <w:szCs w:val="24"/>
              </w:rPr>
              <w:t>Network</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15</w:t>
            </w:r>
          </w:p>
        </w:tc>
        <w:tc>
          <w:tcPr>
            <w:tcW w:w="706" w:type="dxa"/>
            <w:tcBorders>
              <w:top w:val="nil"/>
              <w:left w:val="single" w:sz="4" w:space="0" w:color="auto"/>
              <w:bottom w:val="single" w:sz="4" w:space="0" w:color="auto"/>
              <w:right w:val="single" w:sz="4" w:space="0" w:color="auto"/>
            </w:tcBorders>
            <w:shd w:val="clear" w:color="000000" w:fill="FFFFFF"/>
            <w:vAlign w:val="center"/>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59</w:t>
            </w:r>
          </w:p>
        </w:tc>
      </w:tr>
      <w:tr w:rsidR="00613F37" w:rsidRPr="00AF33A6" w:rsidTr="00613F3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Single Layer</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706" w:type="dxa"/>
            <w:tcBorders>
              <w:top w:val="nil"/>
              <w:left w:val="single" w:sz="4" w:space="0" w:color="auto"/>
              <w:bottom w:val="single" w:sz="4" w:space="0" w:color="auto"/>
              <w:right w:val="single" w:sz="4" w:space="0" w:color="auto"/>
            </w:tcBorders>
            <w:shd w:val="clear" w:color="000000" w:fill="FFFFFF"/>
            <w:vAlign w:val="center"/>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56</w:t>
            </w:r>
          </w:p>
        </w:tc>
      </w:tr>
      <w:tr w:rsidR="00613F37" w:rsidRPr="00AF33A6" w:rsidTr="00613F37">
        <w:trPr>
          <w:trHeight w:val="375"/>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sz w:val="24"/>
                <w:szCs w:val="24"/>
              </w:rPr>
              <w:t>Bars</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706" w:type="dxa"/>
            <w:tcBorders>
              <w:top w:val="nil"/>
              <w:left w:val="single" w:sz="4" w:space="0" w:color="auto"/>
              <w:bottom w:val="single" w:sz="4" w:space="0" w:color="auto"/>
              <w:right w:val="single" w:sz="4" w:space="0" w:color="auto"/>
            </w:tcBorders>
            <w:shd w:val="clear" w:color="000000" w:fill="FFFFFF"/>
            <w:vAlign w:val="center"/>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56</w:t>
            </w:r>
          </w:p>
        </w:tc>
      </w:tr>
      <w:tr w:rsidR="00613F37" w:rsidRPr="00AF33A6" w:rsidTr="00613F37">
        <w:trPr>
          <w:trHeight w:val="390"/>
          <w:jc w:val="center"/>
        </w:trPr>
        <w:tc>
          <w:tcPr>
            <w:tcW w:w="2093" w:type="dxa"/>
            <w:tcBorders>
              <w:top w:val="single" w:sz="4" w:space="0" w:color="auto"/>
              <w:left w:val="single" w:sz="4" w:space="0" w:color="auto"/>
              <w:bottom w:val="single" w:sz="4" w:space="0" w:color="auto"/>
              <w:right w:val="nil"/>
            </w:tcBorders>
            <w:shd w:val="clear" w:color="auto" w:fill="auto"/>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Text</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706" w:type="dxa"/>
            <w:tcBorders>
              <w:top w:val="nil"/>
              <w:left w:val="single" w:sz="4" w:space="0" w:color="auto"/>
              <w:bottom w:val="single" w:sz="4" w:space="0" w:color="auto"/>
              <w:right w:val="single" w:sz="4" w:space="0" w:color="auto"/>
            </w:tcBorders>
            <w:shd w:val="clear" w:color="000000" w:fill="FFFFFF"/>
            <w:vAlign w:val="center"/>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49</w:t>
            </w:r>
          </w:p>
        </w:tc>
      </w:tr>
    </w:tbl>
    <w:p w:rsidR="00613F37" w:rsidRPr="00AF33A6" w:rsidRDefault="00613F37" w:rsidP="00EE6853">
      <w:pPr>
        <w:bidi w:val="0"/>
        <w:spacing w:before="240" w:line="240" w:lineRule="auto"/>
        <w:jc w:val="lowKashida"/>
        <w:rPr>
          <w:rFonts w:asciiTheme="majorBidi" w:eastAsia="Calibri" w:hAnsiTheme="majorBidi" w:cstheme="majorBidi"/>
          <w:sz w:val="24"/>
          <w:szCs w:val="24"/>
          <w:lang w:bidi="ar-SA"/>
        </w:rPr>
      </w:pPr>
      <w:r w:rsidRPr="00AF33A6">
        <w:rPr>
          <w:rFonts w:asciiTheme="majorBidi" w:eastAsia="Calibri" w:hAnsiTheme="majorBidi" w:cstheme="majorBidi"/>
          <w:sz w:val="24"/>
          <w:szCs w:val="24"/>
        </w:rPr>
        <w:lastRenderedPageBreak/>
        <w:t>For validating of questionnaires, we use a new method, compatibility rate in AHP. Tables which have the maximum mark 15, scaled in 1-</w:t>
      </w:r>
      <w:r w:rsidR="00193F4F" w:rsidRPr="00AF33A6">
        <w:rPr>
          <w:rFonts w:asciiTheme="majorBidi" w:eastAsia="Calibri" w:hAnsiTheme="majorBidi" w:cstheme="majorBidi"/>
          <w:sz w:val="24"/>
          <w:szCs w:val="24"/>
        </w:rPr>
        <w:t>9 intervals</w:t>
      </w:r>
      <w:r w:rsidRPr="00AF33A6">
        <w:rPr>
          <w:rFonts w:asciiTheme="majorBidi" w:eastAsia="Calibri" w:hAnsiTheme="majorBidi" w:cstheme="majorBidi"/>
          <w:sz w:val="24"/>
          <w:szCs w:val="24"/>
          <w:lang w:bidi="ar-SA"/>
        </w:rPr>
        <w:t xml:space="preserve"> as shown in </w:t>
      </w:r>
      <w:r w:rsidR="00193F4F" w:rsidRPr="00AF33A6">
        <w:rPr>
          <w:rFonts w:asciiTheme="majorBidi" w:eastAsia="Calibri" w:hAnsiTheme="majorBidi" w:cstheme="majorBidi"/>
          <w:sz w:val="24"/>
          <w:szCs w:val="24"/>
          <w:lang w:bidi="ar-SA"/>
        </w:rPr>
        <w:t>T</w:t>
      </w:r>
      <w:r w:rsidRPr="00AF33A6">
        <w:rPr>
          <w:rFonts w:asciiTheme="majorBidi" w:eastAsia="Calibri" w:hAnsiTheme="majorBidi" w:cstheme="majorBidi"/>
          <w:sz w:val="24"/>
          <w:szCs w:val="24"/>
          <w:lang w:bidi="ar-SA"/>
        </w:rPr>
        <w:t>able 4.</w:t>
      </w:r>
    </w:p>
    <w:p w:rsidR="00613F37" w:rsidRPr="00AF33A6" w:rsidRDefault="00613F37" w:rsidP="00EE6853">
      <w:pPr>
        <w:pStyle w:val="NoSpacing"/>
        <w:bidi w:val="0"/>
        <w:jc w:val="center"/>
        <w:rPr>
          <w:rFonts w:asciiTheme="majorBidi" w:hAnsiTheme="majorBidi" w:cstheme="majorBidi"/>
          <w:sz w:val="24"/>
          <w:szCs w:val="24"/>
        </w:rPr>
      </w:pPr>
      <w:r w:rsidRPr="00AF33A6">
        <w:rPr>
          <w:rFonts w:asciiTheme="majorBidi" w:hAnsiTheme="majorBidi" w:cstheme="majorBidi"/>
          <w:sz w:val="24"/>
          <w:szCs w:val="24"/>
        </w:rPr>
        <w:t xml:space="preserve">Table </w:t>
      </w:r>
      <w:r w:rsidR="00491650" w:rsidRPr="00AF33A6">
        <w:rPr>
          <w:rFonts w:asciiTheme="majorBidi" w:hAnsiTheme="majorBidi" w:cstheme="majorBidi"/>
          <w:sz w:val="24"/>
          <w:szCs w:val="24"/>
        </w:rPr>
        <w:fldChar w:fldCharType="begin"/>
      </w:r>
      <w:r w:rsidR="00491650" w:rsidRPr="00AF33A6">
        <w:rPr>
          <w:rFonts w:asciiTheme="majorBidi" w:hAnsiTheme="majorBidi" w:cstheme="majorBidi"/>
          <w:sz w:val="24"/>
          <w:szCs w:val="24"/>
        </w:rPr>
        <w:instrText xml:space="preserve"> SEQ Table \* ARABIC </w:instrText>
      </w:r>
      <w:r w:rsidR="00491650"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5</w:t>
      </w:r>
      <w:r w:rsidR="00491650"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 xml:space="preserve">: An example of result </w:t>
      </w:r>
      <w:r w:rsidR="00AF33A6" w:rsidRPr="00AF33A6">
        <w:rPr>
          <w:rFonts w:asciiTheme="majorBidi" w:hAnsiTheme="majorBidi" w:cstheme="majorBidi"/>
          <w:sz w:val="24"/>
          <w:szCs w:val="24"/>
        </w:rPr>
        <w:t>converting</w:t>
      </w:r>
    </w:p>
    <w:tbl>
      <w:tblPr>
        <w:tblW w:w="0" w:type="auto"/>
        <w:jc w:val="center"/>
        <w:tblLook w:val="04A0" w:firstRow="1" w:lastRow="0" w:firstColumn="1" w:lastColumn="0" w:noHBand="0" w:noVBand="1"/>
      </w:tblPr>
      <w:tblGrid>
        <w:gridCol w:w="1756"/>
        <w:gridCol w:w="1756"/>
        <w:gridCol w:w="856"/>
        <w:gridCol w:w="1056"/>
        <w:gridCol w:w="1449"/>
        <w:gridCol w:w="656"/>
        <w:gridCol w:w="656"/>
      </w:tblGrid>
      <w:tr w:rsidR="00613F37" w:rsidRPr="00AF33A6" w:rsidTr="00613F37">
        <w:trPr>
          <w:trHeight w:val="375"/>
          <w:jc w:val="center"/>
        </w:trPr>
        <w:tc>
          <w:tcPr>
            <w:tcW w:w="0" w:type="auto"/>
            <w:tcBorders>
              <w:top w:val="nil"/>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Multiple Layers</w:t>
            </w:r>
          </w:p>
        </w:tc>
        <w:tc>
          <w:tcPr>
            <w:tcW w:w="0" w:type="auto"/>
            <w:tcBorders>
              <w:top w:val="single" w:sz="4" w:space="0" w:color="auto"/>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sz w:val="24"/>
                <w:szCs w:val="24"/>
              </w:rPr>
              <w:t>Tables</w:t>
            </w:r>
          </w:p>
        </w:tc>
        <w:tc>
          <w:tcPr>
            <w:tcW w:w="0" w:type="auto"/>
            <w:tcBorders>
              <w:top w:val="single" w:sz="4" w:space="0" w:color="auto"/>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sz w:val="24"/>
                <w:szCs w:val="24"/>
              </w:rPr>
              <w:t>Network</w:t>
            </w:r>
          </w:p>
        </w:tc>
        <w:tc>
          <w:tcPr>
            <w:tcW w:w="0" w:type="auto"/>
            <w:tcBorders>
              <w:top w:val="single" w:sz="4" w:space="0" w:color="auto"/>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Single Layer</w:t>
            </w:r>
          </w:p>
        </w:tc>
        <w:tc>
          <w:tcPr>
            <w:tcW w:w="0" w:type="auto"/>
            <w:tcBorders>
              <w:top w:val="single" w:sz="4" w:space="0" w:color="auto"/>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sz w:val="24"/>
                <w:szCs w:val="24"/>
              </w:rPr>
              <w:t>Bars</w:t>
            </w:r>
          </w:p>
        </w:tc>
        <w:tc>
          <w:tcPr>
            <w:tcW w:w="0" w:type="auto"/>
            <w:tcBorders>
              <w:top w:val="single" w:sz="4" w:space="0" w:color="auto"/>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sz w:val="24"/>
                <w:szCs w:val="24"/>
              </w:rPr>
              <w:t>Text</w:t>
            </w:r>
          </w:p>
        </w:tc>
      </w:tr>
      <w:tr w:rsidR="00613F37" w:rsidRPr="00AF33A6" w:rsidTr="00613F37">
        <w:trPr>
          <w:trHeight w:val="375"/>
          <w:jc w:val="center"/>
        </w:trPr>
        <w:tc>
          <w:tcPr>
            <w:tcW w:w="0" w:type="auto"/>
            <w:tcBorders>
              <w:top w:val="nil"/>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Multiple Layers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r>
      <w:tr w:rsidR="00613F37" w:rsidRPr="00AF33A6" w:rsidTr="00613F37">
        <w:trPr>
          <w:trHeight w:val="375"/>
          <w:jc w:val="center"/>
        </w:trPr>
        <w:tc>
          <w:tcPr>
            <w:tcW w:w="0" w:type="auto"/>
            <w:tcBorders>
              <w:top w:val="nil"/>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sz w:val="24"/>
                <w:szCs w:val="24"/>
              </w:rPr>
              <w:t>Tables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26" type="#_x0000_t75" style="width:18.4pt;height:23.45pt" o:ole="">
                  <v:imagedata r:id="rId14" o:title=""/>
                </v:shape>
                <o:OLEObject Type="Embed" ProgID="Equation.DSMT4" ShapeID="_x0000_i1026" DrawAspect="Content" ObjectID="_1426596745" r:id="rId15"/>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27" type="#_x0000_t75" style="width:18.4pt;height:23.45pt" o:ole="">
                  <v:imagedata r:id="rId16" o:title=""/>
                </v:shape>
                <o:OLEObject Type="Embed" ProgID="Equation.DSMT4" ShapeID="_x0000_i1027" DrawAspect="Content" ObjectID="_1426596746" r:id="rId17"/>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r>
      <w:tr w:rsidR="00613F37" w:rsidRPr="00AF33A6" w:rsidTr="00613F37">
        <w:trPr>
          <w:trHeight w:val="375"/>
          <w:jc w:val="center"/>
        </w:trPr>
        <w:tc>
          <w:tcPr>
            <w:tcW w:w="0" w:type="auto"/>
            <w:tcBorders>
              <w:top w:val="nil"/>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sz w:val="24"/>
                <w:szCs w:val="24"/>
              </w:rPr>
              <w:t>Network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28" type="#_x0000_t75" style="width:18.4pt;height:23.45pt" o:ole="">
                  <v:imagedata r:id="rId14" o:title=""/>
                </v:shape>
                <o:OLEObject Type="Embed" ProgID="Equation.DSMT4" ShapeID="_x0000_i1028" DrawAspect="Content" ObjectID="_1426596747" r:id="rId18"/>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29" type="#_x0000_t75" style="width:18.4pt;height:23.45pt" o:ole="">
                  <v:imagedata r:id="rId16" o:title=""/>
                </v:shape>
                <o:OLEObject Type="Embed" ProgID="Equation.DSMT4" ShapeID="_x0000_i1029" DrawAspect="Content" ObjectID="_1426596748" r:id="rId19"/>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r>
      <w:tr w:rsidR="00613F37" w:rsidRPr="00AF33A6" w:rsidTr="00613F37">
        <w:trPr>
          <w:trHeight w:val="375"/>
          <w:jc w:val="center"/>
        </w:trPr>
        <w:tc>
          <w:tcPr>
            <w:tcW w:w="0" w:type="auto"/>
            <w:tcBorders>
              <w:top w:val="nil"/>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tl/>
              </w:rPr>
            </w:pPr>
            <w:r w:rsidRPr="00AF33A6">
              <w:rPr>
                <w:rFonts w:asciiTheme="majorBidi" w:eastAsia="Times New Roman" w:hAnsiTheme="majorBidi" w:cstheme="majorBidi"/>
                <w:sz w:val="24"/>
                <w:szCs w:val="24"/>
              </w:rPr>
              <w:t>Single Layer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r>
      <w:tr w:rsidR="00613F37" w:rsidRPr="00AF33A6" w:rsidTr="00613F37">
        <w:trPr>
          <w:trHeight w:val="375"/>
          <w:jc w:val="center"/>
        </w:trPr>
        <w:tc>
          <w:tcPr>
            <w:tcW w:w="0" w:type="auto"/>
            <w:tcBorders>
              <w:top w:val="nil"/>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color w:val="000000"/>
                <w:sz w:val="24"/>
                <w:szCs w:val="24"/>
                <w:rtl/>
              </w:rPr>
            </w:pPr>
            <w:r w:rsidRPr="00AF33A6">
              <w:rPr>
                <w:rFonts w:asciiTheme="majorBidi" w:eastAsia="Times New Roman" w:hAnsiTheme="majorBidi" w:cstheme="majorBidi"/>
                <w:sz w:val="24"/>
                <w:szCs w:val="24"/>
              </w:rPr>
              <w:t>Bars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30" type="#_x0000_t75" style="width:18.4pt;height:23.45pt" o:ole="">
                  <v:imagedata r:id="rId14" o:title=""/>
                </v:shape>
                <o:OLEObject Type="Embed" ProgID="Equation.DSMT4" ShapeID="_x0000_i1030" DrawAspect="Content" ObjectID="_1426596749" r:id="rId20"/>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31" type="#_x0000_t75" style="width:18.4pt;height:23.45pt" o:ole="">
                  <v:imagedata r:id="rId16" o:title=""/>
                </v:shape>
                <o:OLEObject Type="Embed" ProgID="Equation.DSMT4" ShapeID="_x0000_i1031" DrawAspect="Content" ObjectID="_1426596750" r:id="rId21"/>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r>
      <w:tr w:rsidR="00613F37" w:rsidRPr="00AF33A6" w:rsidTr="00613F37">
        <w:trPr>
          <w:trHeight w:val="375"/>
          <w:jc w:val="center"/>
        </w:trPr>
        <w:tc>
          <w:tcPr>
            <w:tcW w:w="0" w:type="auto"/>
            <w:tcBorders>
              <w:top w:val="nil"/>
              <w:left w:val="single" w:sz="4" w:space="0" w:color="auto"/>
              <w:bottom w:val="single" w:sz="4" w:space="0" w:color="auto"/>
              <w:right w:val="single" w:sz="4" w:space="0" w:color="auto"/>
            </w:tcBorders>
            <w:shd w:val="clear" w:color="auto" w:fill="EEECE1"/>
            <w:vAlign w:val="center"/>
            <w:hideMark/>
          </w:tcPr>
          <w:p w:rsidR="00613F37" w:rsidRPr="00AF33A6" w:rsidRDefault="00613F37" w:rsidP="00EE6853">
            <w:pPr>
              <w:spacing w:after="0" w:line="240" w:lineRule="auto"/>
              <w:jc w:val="center"/>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Text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32" type="#_x0000_t75" style="width:18.4pt;height:23.45pt" o:ole="">
                  <v:imagedata r:id="rId14" o:title=""/>
                </v:shape>
                <o:OLEObject Type="Embed" ProgID="Equation.DSMT4" ShapeID="_x0000_i1032" DrawAspect="Content" ObjectID="_1426596751" r:id="rId22"/>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Calibri" w:hAnsiTheme="majorBidi" w:cstheme="majorBidi"/>
                <w:position w:val="-18"/>
                <w:sz w:val="24"/>
                <w:szCs w:val="24"/>
                <w:lang w:bidi="ar-SA"/>
              </w:rPr>
              <w:object w:dxaOrig="360" w:dyaOrig="480">
                <v:shape id="_x0000_i1033" type="#_x0000_t75" style="width:18.4pt;height:23.45pt" o:ole="">
                  <v:imagedata r:id="rId16" o:title=""/>
                </v:shape>
                <o:OLEObject Type="Embed" ProgID="Equation.DSMT4" ShapeID="_x0000_i1033" DrawAspect="Content" ObjectID="_1426596752" r:id="rId23"/>
              </w:objec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13F37" w:rsidRPr="00AF33A6" w:rsidRDefault="00613F37"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w:t>
            </w:r>
          </w:p>
        </w:tc>
      </w:tr>
    </w:tbl>
    <w:p w:rsidR="00FF6015" w:rsidRPr="00AF33A6" w:rsidRDefault="000E22EC" w:rsidP="00EE6853">
      <w:pPr>
        <w:bidi w:val="0"/>
        <w:spacing w:line="240" w:lineRule="auto"/>
        <w:jc w:val="left"/>
        <w:rPr>
          <w:rFonts w:asciiTheme="majorBidi" w:eastAsia="Calibri" w:hAnsiTheme="majorBidi" w:cstheme="majorBidi"/>
          <w:sz w:val="24"/>
          <w:szCs w:val="24"/>
        </w:rPr>
      </w:pPr>
      <w:r w:rsidRPr="00AF33A6">
        <w:rPr>
          <w:rFonts w:asciiTheme="majorBidi" w:eastAsia="Calibri" w:hAnsiTheme="majorBidi" w:cstheme="majorBidi"/>
          <w:sz w:val="24"/>
          <w:szCs w:val="24"/>
        </w:rPr>
        <w:t>Eigen vector</w:t>
      </w:r>
      <w:r>
        <w:rPr>
          <w:rFonts w:asciiTheme="majorBidi" w:eastAsia="Calibri" w:hAnsiTheme="majorBidi" w:cstheme="majorBidi"/>
          <w:sz w:val="24"/>
          <w:szCs w:val="24"/>
        </w:rPr>
        <w:t>s and values are achieved f</w:t>
      </w:r>
      <w:r w:rsidR="00AF33A6" w:rsidRPr="00AF33A6">
        <w:rPr>
          <w:rFonts w:asciiTheme="majorBidi" w:eastAsia="Calibri" w:hAnsiTheme="majorBidi" w:cstheme="majorBidi"/>
          <w:sz w:val="24"/>
          <w:szCs w:val="24"/>
        </w:rPr>
        <w:t>rom</w:t>
      </w:r>
      <w:r w:rsidR="00FF6015" w:rsidRPr="00AF33A6">
        <w:rPr>
          <w:rFonts w:asciiTheme="majorBidi" w:eastAsia="Calibri" w:hAnsiTheme="majorBidi" w:cstheme="majorBidi"/>
          <w:sz w:val="24"/>
          <w:szCs w:val="24"/>
        </w:rPr>
        <w:t xml:space="preserve"> the equation </w:t>
      </w:r>
      <w:proofErr w:type="spellStart"/>
      <w:proofErr w:type="gramStart"/>
      <w:r w:rsidR="00FF6015" w:rsidRPr="00AF33A6">
        <w:rPr>
          <w:rFonts w:asciiTheme="majorBidi" w:eastAsia="Calibri" w:hAnsiTheme="majorBidi" w:cstheme="majorBidi"/>
          <w:sz w:val="24"/>
          <w:szCs w:val="24"/>
          <w:lang w:bidi="ar-SA"/>
        </w:rPr>
        <w:t>det</w:t>
      </w:r>
      <w:proofErr w:type="spellEnd"/>
      <w:r w:rsidR="00FF6015" w:rsidRPr="00AF33A6">
        <w:rPr>
          <w:rFonts w:asciiTheme="majorBidi" w:eastAsia="Calibri" w:hAnsiTheme="majorBidi" w:cstheme="majorBidi"/>
          <w:sz w:val="24"/>
          <w:szCs w:val="24"/>
          <w:lang w:bidi="ar-SA"/>
        </w:rPr>
        <w:t>(</w:t>
      </w:r>
      <w:proofErr w:type="gramEnd"/>
      <w:r w:rsidR="00FF6015" w:rsidRPr="00AF33A6">
        <w:rPr>
          <w:rFonts w:asciiTheme="majorBidi" w:eastAsia="Calibri" w:hAnsiTheme="majorBidi" w:cstheme="majorBidi"/>
          <w:sz w:val="24"/>
          <w:szCs w:val="24"/>
          <w:lang w:bidi="ar-SA"/>
        </w:rPr>
        <w:t>A-</w:t>
      </w:r>
      <w:proofErr w:type="spellStart"/>
      <w:r w:rsidR="00FF6015" w:rsidRPr="00AF33A6">
        <w:rPr>
          <w:rFonts w:asciiTheme="majorBidi" w:eastAsia="Calibri" w:hAnsiTheme="majorBidi" w:cstheme="majorBidi"/>
          <w:sz w:val="24"/>
          <w:szCs w:val="24"/>
          <w:lang w:bidi="ar-SA"/>
        </w:rPr>
        <w:t>λI</w:t>
      </w:r>
      <w:proofErr w:type="spellEnd"/>
      <w:r w:rsidR="00FF6015" w:rsidRPr="00AF33A6">
        <w:rPr>
          <w:rFonts w:asciiTheme="majorBidi" w:eastAsia="Calibri" w:hAnsiTheme="majorBidi" w:cstheme="majorBidi"/>
          <w:sz w:val="24"/>
          <w:szCs w:val="24"/>
          <w:lang w:bidi="ar-SA"/>
        </w:rPr>
        <w:t>)=</w:t>
      </w:r>
      <w:r>
        <w:rPr>
          <w:rFonts w:asciiTheme="majorBidi" w:eastAsia="Calibri" w:hAnsiTheme="majorBidi" w:cstheme="majorBidi"/>
          <w:sz w:val="24"/>
          <w:szCs w:val="24"/>
          <w:lang w:bidi="ar-SA"/>
        </w:rPr>
        <w:t>0</w:t>
      </w:r>
      <w:r w:rsidR="00FF6015" w:rsidRPr="00AF33A6">
        <w:rPr>
          <w:rFonts w:asciiTheme="majorBidi" w:eastAsia="Calibri" w:hAnsiTheme="majorBidi" w:cstheme="majorBidi"/>
          <w:sz w:val="24"/>
          <w:szCs w:val="24"/>
        </w:rPr>
        <w:t xml:space="preserve">. In this equation, A is the questionnaire matrix, I </w:t>
      </w:r>
      <w:proofErr w:type="gramStart"/>
      <w:r w:rsidR="00FF6015" w:rsidRPr="00AF33A6">
        <w:rPr>
          <w:rFonts w:asciiTheme="majorBidi" w:eastAsia="Calibri" w:hAnsiTheme="majorBidi" w:cstheme="majorBidi"/>
          <w:sz w:val="24"/>
          <w:szCs w:val="24"/>
        </w:rPr>
        <w:t>is</w:t>
      </w:r>
      <w:proofErr w:type="gramEnd"/>
      <w:r w:rsidR="00FF6015" w:rsidRPr="00AF33A6">
        <w:rPr>
          <w:rFonts w:asciiTheme="majorBidi" w:eastAsia="Calibri" w:hAnsiTheme="majorBidi" w:cstheme="majorBidi"/>
          <w:sz w:val="24"/>
          <w:szCs w:val="24"/>
        </w:rPr>
        <w:t xml:space="preserve"> the unit vector, and </w:t>
      </w:r>
      <w:r w:rsidR="00AF33A6" w:rsidRPr="00AF33A6">
        <w:rPr>
          <w:rFonts w:asciiTheme="majorBidi" w:eastAsia="Calibri" w:hAnsiTheme="majorBidi" w:cstheme="majorBidi"/>
          <w:sz w:val="24"/>
          <w:szCs w:val="24"/>
        </w:rPr>
        <w:t>the λ</w:t>
      </w:r>
      <w:r w:rsidR="00FF6015" w:rsidRPr="00AF33A6">
        <w:rPr>
          <w:rFonts w:asciiTheme="majorBidi" w:eastAsia="Calibri" w:hAnsiTheme="majorBidi" w:cstheme="majorBidi"/>
          <w:sz w:val="24"/>
          <w:szCs w:val="24"/>
        </w:rPr>
        <w:t xml:space="preserve"> is the </w:t>
      </w:r>
      <w:r w:rsidR="00AF33A6" w:rsidRPr="00AF33A6">
        <w:rPr>
          <w:rFonts w:asciiTheme="majorBidi" w:eastAsia="Calibri" w:hAnsiTheme="majorBidi" w:cstheme="majorBidi"/>
          <w:sz w:val="24"/>
          <w:szCs w:val="24"/>
        </w:rPr>
        <w:t>Eigen</w:t>
      </w:r>
      <w:r w:rsidR="00FF6015" w:rsidRPr="00AF33A6">
        <w:rPr>
          <w:rFonts w:asciiTheme="majorBidi" w:eastAsia="Calibri" w:hAnsiTheme="majorBidi" w:cstheme="majorBidi"/>
          <w:sz w:val="24"/>
          <w:szCs w:val="24"/>
        </w:rPr>
        <w:t xml:space="preserve"> </w:t>
      </w:r>
      <w:r>
        <w:rPr>
          <w:rFonts w:asciiTheme="majorBidi" w:eastAsia="Calibri" w:hAnsiTheme="majorBidi" w:cstheme="majorBidi"/>
          <w:sz w:val="24"/>
          <w:szCs w:val="24"/>
        </w:rPr>
        <w:t>value</w:t>
      </w:r>
      <w:r w:rsidR="00FF6015" w:rsidRPr="00AF33A6">
        <w:rPr>
          <w:rFonts w:asciiTheme="majorBidi" w:eastAsia="Calibri" w:hAnsiTheme="majorBidi" w:cstheme="majorBidi"/>
          <w:sz w:val="24"/>
          <w:szCs w:val="24"/>
        </w:rPr>
        <w:t>.</w:t>
      </w:r>
      <w:r w:rsidR="00FF6015" w:rsidRPr="00AF33A6">
        <w:rPr>
          <w:rFonts w:asciiTheme="majorBidi" w:eastAsia="Calibri" w:hAnsiTheme="majorBidi" w:cstheme="majorBidi"/>
          <w:sz w:val="24"/>
          <w:szCs w:val="24"/>
          <w:rtl/>
        </w:rPr>
        <w:t xml:space="preserve">  </w:t>
      </w:r>
      <w:r w:rsidR="00AF33A6" w:rsidRPr="00AF33A6">
        <w:rPr>
          <w:rFonts w:asciiTheme="majorBidi" w:eastAsia="Calibri" w:hAnsiTheme="majorBidi" w:cstheme="majorBidi"/>
          <w:sz w:val="24"/>
          <w:szCs w:val="24"/>
        </w:rPr>
        <w:t>If the maximum</w:t>
      </w:r>
      <w:r w:rsidR="00193F4F" w:rsidRPr="00AF33A6">
        <w:rPr>
          <w:rFonts w:asciiTheme="majorBidi" w:eastAsia="Calibri" w:hAnsiTheme="majorBidi" w:cstheme="majorBidi"/>
          <w:sz w:val="24"/>
          <w:szCs w:val="24"/>
        </w:rPr>
        <w:t xml:space="preserve"> value </w:t>
      </w:r>
      <w:r w:rsidR="00AF33A6" w:rsidRPr="00AF33A6">
        <w:rPr>
          <w:rFonts w:asciiTheme="majorBidi" w:eastAsia="Calibri" w:hAnsiTheme="majorBidi" w:cstheme="majorBidi"/>
          <w:sz w:val="24"/>
          <w:szCs w:val="24"/>
        </w:rPr>
        <w:t>of λ</w:t>
      </w:r>
      <w:r w:rsidR="00193F4F" w:rsidRPr="00AF33A6">
        <w:rPr>
          <w:rFonts w:asciiTheme="majorBidi" w:eastAsia="Calibri" w:hAnsiTheme="majorBidi" w:cstheme="majorBidi"/>
          <w:sz w:val="24"/>
          <w:szCs w:val="24"/>
        </w:rPr>
        <w:t xml:space="preserve"> is shown by </w:t>
      </w:r>
      <w:proofErr w:type="spellStart"/>
      <w:r w:rsidR="00193F4F" w:rsidRPr="00AF33A6">
        <w:rPr>
          <w:rFonts w:asciiTheme="majorBidi" w:eastAsia="Calibri" w:hAnsiTheme="majorBidi" w:cstheme="majorBidi"/>
          <w:sz w:val="24"/>
          <w:szCs w:val="24"/>
        </w:rPr>
        <w:t>λ</w:t>
      </w:r>
      <w:r w:rsidR="00193F4F" w:rsidRPr="00AF33A6">
        <w:rPr>
          <w:rFonts w:asciiTheme="majorBidi" w:eastAsia="Calibri" w:hAnsiTheme="majorBidi" w:cstheme="majorBidi"/>
          <w:sz w:val="24"/>
          <w:szCs w:val="24"/>
          <w:vertAlign w:val="subscript"/>
        </w:rPr>
        <w:t>max</w:t>
      </w:r>
      <w:proofErr w:type="spellEnd"/>
      <w:r w:rsidR="00AF33A6" w:rsidRPr="00AF33A6">
        <w:rPr>
          <w:rFonts w:asciiTheme="majorBidi" w:eastAsia="Calibri" w:hAnsiTheme="majorBidi" w:cstheme="majorBidi"/>
          <w:sz w:val="24"/>
          <w:szCs w:val="24"/>
        </w:rPr>
        <w:t>,</w:t>
      </w:r>
      <w:r w:rsidR="00FF6015" w:rsidRPr="00AF33A6">
        <w:rPr>
          <w:rFonts w:asciiTheme="majorBidi" w:eastAsia="Calibri" w:hAnsiTheme="majorBidi" w:cstheme="majorBidi"/>
          <w:sz w:val="24"/>
          <w:szCs w:val="24"/>
        </w:rPr>
        <w:t xml:space="preserve"> CR should be lower than 0.1</w:t>
      </w:r>
      <w:r w:rsidR="00AF33A6" w:rsidRPr="00AF33A6">
        <w:rPr>
          <w:rFonts w:asciiTheme="majorBidi" w:eastAsia="Calibri" w:hAnsiTheme="majorBidi" w:cstheme="majorBidi"/>
          <w:sz w:val="24"/>
          <w:szCs w:val="24"/>
        </w:rPr>
        <w:t xml:space="preserve"> </w:t>
      </w:r>
      <w:r w:rsidR="00FF6015" w:rsidRPr="00AF33A6">
        <w:rPr>
          <w:rFonts w:asciiTheme="majorBidi" w:eastAsia="Calibri" w:hAnsiTheme="majorBidi" w:cstheme="majorBidi"/>
          <w:sz w:val="24"/>
          <w:szCs w:val="24"/>
        </w:rPr>
        <w:t xml:space="preserve">and </w:t>
      </w:r>
      <w:r w:rsidR="00AF33A6" w:rsidRPr="00AF33A6">
        <w:rPr>
          <w:rFonts w:asciiTheme="majorBidi" w:eastAsia="Calibri" w:hAnsiTheme="majorBidi" w:cstheme="majorBidi"/>
          <w:sz w:val="24"/>
          <w:szCs w:val="24"/>
        </w:rPr>
        <w:t xml:space="preserve">it </w:t>
      </w:r>
      <w:r w:rsidR="00FF6015" w:rsidRPr="00AF33A6">
        <w:rPr>
          <w:rFonts w:asciiTheme="majorBidi" w:eastAsia="Calibri" w:hAnsiTheme="majorBidi" w:cstheme="majorBidi"/>
          <w:sz w:val="24"/>
          <w:szCs w:val="24"/>
        </w:rPr>
        <w:t>is calculated by the following equation.</w:t>
      </w:r>
    </w:p>
    <w:p w:rsidR="00613F37" w:rsidRPr="00AF33A6" w:rsidRDefault="005549C7" w:rsidP="00EE6853">
      <w:pPr>
        <w:bidi w:val="0"/>
        <w:spacing w:before="240" w:line="240" w:lineRule="auto"/>
        <w:jc w:val="lowKashida"/>
        <w:rPr>
          <w:rFonts w:asciiTheme="majorBidi" w:hAnsiTheme="majorBidi" w:cstheme="majorBidi"/>
          <w:position w:val="-18"/>
          <w:sz w:val="24"/>
          <w:szCs w:val="24"/>
        </w:rPr>
      </w:pPr>
      <w:r w:rsidRPr="00AF33A6">
        <w:rPr>
          <w:rFonts w:asciiTheme="majorBidi" w:hAnsiTheme="majorBidi" w:cstheme="majorBidi"/>
          <w:position w:val="-18"/>
          <w:sz w:val="24"/>
          <w:szCs w:val="24"/>
        </w:rPr>
        <w:object w:dxaOrig="2100" w:dyaOrig="880">
          <v:shape id="_x0000_i1034" type="#_x0000_t75" style="width:105.5pt;height:42.7pt" o:ole="">
            <v:imagedata r:id="rId24" o:title=""/>
          </v:shape>
          <o:OLEObject Type="Embed" ProgID="Equation.DSMT4" ShapeID="_x0000_i1034" DrawAspect="Content" ObjectID="_1426596753" r:id="rId25"/>
        </w:object>
      </w:r>
    </w:p>
    <w:p w:rsidR="009F74DE" w:rsidRPr="00AF33A6" w:rsidRDefault="009F74DE" w:rsidP="00EE6853">
      <w:pPr>
        <w:bidi w:val="0"/>
        <w:spacing w:before="240" w:line="240" w:lineRule="auto"/>
        <w:jc w:val="lowKashida"/>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 xml:space="preserve">In this equation, n is the number of issue, and RI is 1.24. </w:t>
      </w:r>
      <w:r w:rsidR="00AF33A6" w:rsidRPr="00AF33A6">
        <w:rPr>
          <w:rFonts w:asciiTheme="majorBidi" w:eastAsia="Calibri" w:hAnsiTheme="majorBidi" w:cstheme="majorBidi"/>
          <w:sz w:val="24"/>
          <w:szCs w:val="24"/>
          <w:lang w:bidi="ar-SA"/>
        </w:rPr>
        <w:t>Using</w:t>
      </w:r>
      <w:r w:rsidRPr="00AF33A6">
        <w:rPr>
          <w:rFonts w:asciiTheme="majorBidi" w:eastAsia="Calibri" w:hAnsiTheme="majorBidi" w:cstheme="majorBidi"/>
          <w:sz w:val="24"/>
          <w:szCs w:val="24"/>
          <w:lang w:bidi="ar-SA"/>
        </w:rPr>
        <w:t xml:space="preserve"> this for the previous table</w:t>
      </w:r>
      <w:r w:rsidR="00AF33A6" w:rsidRPr="00AF33A6">
        <w:rPr>
          <w:rFonts w:asciiTheme="majorBidi" w:eastAsia="Calibri" w:hAnsiTheme="majorBidi" w:cstheme="majorBidi"/>
          <w:sz w:val="24"/>
          <w:szCs w:val="24"/>
          <w:lang w:bidi="ar-SA"/>
        </w:rPr>
        <w:t xml:space="preserve">, </w:t>
      </w:r>
      <w:proofErr w:type="spellStart"/>
      <w:r w:rsidR="00AF33A6" w:rsidRPr="00AF33A6">
        <w:rPr>
          <w:rFonts w:asciiTheme="majorBidi" w:eastAsia="Calibri" w:hAnsiTheme="majorBidi" w:cstheme="majorBidi"/>
          <w:sz w:val="24"/>
          <w:szCs w:val="24"/>
          <w:lang w:bidi="ar-SA"/>
        </w:rPr>
        <w:t>λ</w:t>
      </w:r>
      <w:r w:rsidR="00AF33A6" w:rsidRPr="00AF33A6">
        <w:rPr>
          <w:rFonts w:asciiTheme="majorBidi" w:eastAsia="Calibri" w:hAnsiTheme="majorBidi" w:cstheme="majorBidi"/>
          <w:sz w:val="24"/>
          <w:szCs w:val="24"/>
          <w:vertAlign w:val="subscript"/>
          <w:lang w:bidi="ar-SA"/>
        </w:rPr>
        <w:t>max</w:t>
      </w:r>
      <w:proofErr w:type="spellEnd"/>
      <w:r w:rsidRPr="00AF33A6">
        <w:rPr>
          <w:rFonts w:asciiTheme="majorBidi" w:eastAsia="Calibri" w:hAnsiTheme="majorBidi" w:cstheme="majorBidi"/>
          <w:sz w:val="24"/>
          <w:szCs w:val="24"/>
          <w:vertAlign w:val="subscript"/>
          <w:lang w:bidi="ar-SA"/>
        </w:rPr>
        <w:t xml:space="preserve"> </w:t>
      </w:r>
      <w:r w:rsidRPr="00AF33A6">
        <w:rPr>
          <w:rFonts w:asciiTheme="majorBidi" w:eastAsia="Calibri" w:hAnsiTheme="majorBidi" w:cstheme="majorBidi"/>
          <w:sz w:val="24"/>
          <w:szCs w:val="24"/>
          <w:lang w:bidi="ar-SA"/>
        </w:rPr>
        <w:t xml:space="preserve">comes to 6.0092 and CR is 0.0015. </w:t>
      </w:r>
      <w:r w:rsidR="00AF33A6" w:rsidRPr="00AF33A6">
        <w:rPr>
          <w:rFonts w:asciiTheme="majorBidi" w:eastAsia="Calibri" w:hAnsiTheme="majorBidi" w:cstheme="majorBidi"/>
          <w:sz w:val="24"/>
          <w:szCs w:val="24"/>
          <w:lang w:bidi="ar-SA"/>
        </w:rPr>
        <w:t>As</w:t>
      </w:r>
      <w:r w:rsidRPr="00AF33A6">
        <w:rPr>
          <w:rFonts w:asciiTheme="majorBidi" w:eastAsia="Calibri" w:hAnsiTheme="majorBidi" w:cstheme="majorBidi"/>
          <w:sz w:val="24"/>
          <w:szCs w:val="24"/>
          <w:lang w:bidi="ar-SA"/>
        </w:rPr>
        <w:t xml:space="preserve"> the CR is lower than 0.1 it shows the validity </w:t>
      </w:r>
      <w:r w:rsidR="00AF33A6" w:rsidRPr="00AF33A6">
        <w:rPr>
          <w:rFonts w:asciiTheme="majorBidi" w:eastAsia="Calibri" w:hAnsiTheme="majorBidi" w:cstheme="majorBidi"/>
          <w:sz w:val="24"/>
          <w:szCs w:val="24"/>
          <w:lang w:bidi="ar-SA"/>
        </w:rPr>
        <w:t>of the</w:t>
      </w:r>
      <w:r w:rsidRPr="00AF33A6">
        <w:rPr>
          <w:rFonts w:asciiTheme="majorBidi" w:eastAsia="Calibri" w:hAnsiTheme="majorBidi" w:cstheme="majorBidi"/>
          <w:sz w:val="24"/>
          <w:szCs w:val="24"/>
          <w:lang w:bidi="ar-SA"/>
        </w:rPr>
        <w:t xml:space="preserve"> table.</w:t>
      </w:r>
    </w:p>
    <w:p w:rsidR="009F74DE" w:rsidRPr="00AF33A6" w:rsidRDefault="009F74DE" w:rsidP="00EE6853">
      <w:pPr>
        <w:pStyle w:val="NoSpacing"/>
        <w:bidi w:val="0"/>
        <w:jc w:val="center"/>
        <w:rPr>
          <w:rFonts w:asciiTheme="majorBidi" w:hAnsiTheme="majorBidi" w:cstheme="majorBidi"/>
          <w:sz w:val="24"/>
          <w:szCs w:val="24"/>
          <w:rtl/>
        </w:rPr>
      </w:pPr>
      <w:r w:rsidRPr="00AF33A6">
        <w:rPr>
          <w:rFonts w:asciiTheme="majorBidi" w:hAnsiTheme="majorBidi" w:cstheme="majorBidi"/>
          <w:sz w:val="24"/>
          <w:szCs w:val="24"/>
        </w:rPr>
        <w:t xml:space="preserve">Table </w:t>
      </w:r>
      <w:r w:rsidR="00491650" w:rsidRPr="00AF33A6">
        <w:rPr>
          <w:rFonts w:asciiTheme="majorBidi" w:hAnsiTheme="majorBidi" w:cstheme="majorBidi"/>
          <w:sz w:val="24"/>
          <w:szCs w:val="24"/>
        </w:rPr>
        <w:fldChar w:fldCharType="begin"/>
      </w:r>
      <w:r w:rsidR="00491650" w:rsidRPr="00AF33A6">
        <w:rPr>
          <w:rFonts w:asciiTheme="majorBidi" w:hAnsiTheme="majorBidi" w:cstheme="majorBidi"/>
          <w:sz w:val="24"/>
          <w:szCs w:val="24"/>
        </w:rPr>
        <w:instrText xml:space="preserve"> SEQ Table \* ARABIC </w:instrText>
      </w:r>
      <w:r w:rsidR="00491650"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6</w:t>
      </w:r>
      <w:r w:rsidR="00491650"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 CR for issues</w:t>
      </w:r>
    </w:p>
    <w:tbl>
      <w:tblPr>
        <w:tblW w:w="7803" w:type="dxa"/>
        <w:jc w:val="center"/>
        <w:tblLook w:val="04A0" w:firstRow="1" w:lastRow="0" w:firstColumn="1" w:lastColumn="0" w:noHBand="0" w:noVBand="1"/>
      </w:tblPr>
      <w:tblGrid>
        <w:gridCol w:w="2223"/>
        <w:gridCol w:w="930"/>
        <w:gridCol w:w="930"/>
        <w:gridCol w:w="930"/>
        <w:gridCol w:w="930"/>
        <w:gridCol w:w="930"/>
        <w:gridCol w:w="930"/>
      </w:tblGrid>
      <w:tr w:rsidR="009F74DE" w:rsidRPr="00AF33A6" w:rsidTr="009F74DE">
        <w:trPr>
          <w:trHeight w:val="465"/>
          <w:jc w:val="center"/>
        </w:trPr>
        <w:tc>
          <w:tcPr>
            <w:tcW w:w="222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9F74DE" w:rsidRPr="00AF33A6" w:rsidRDefault="009F74DE" w:rsidP="00EE6853">
            <w:pPr>
              <w:spacing w:after="0" w:line="240" w:lineRule="auto"/>
              <w:jc w:val="righ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tl/>
              </w:rPr>
              <w:t xml:space="preserve">                </w:t>
            </w:r>
            <w:r w:rsidRPr="00AF33A6">
              <w:rPr>
                <w:rFonts w:asciiTheme="majorBidi" w:eastAsia="Times New Roman" w:hAnsiTheme="majorBidi" w:cstheme="majorBidi"/>
                <w:color w:val="000000"/>
                <w:sz w:val="24"/>
                <w:szCs w:val="24"/>
              </w:rPr>
              <w:t xml:space="preserve">No. of </w:t>
            </w:r>
            <w:proofErr w:type="spellStart"/>
            <w:r w:rsidRPr="00AF33A6">
              <w:rPr>
                <w:rFonts w:asciiTheme="majorBidi" w:eastAsia="Times New Roman" w:hAnsiTheme="majorBidi" w:cstheme="majorBidi"/>
                <w:color w:val="000000"/>
                <w:sz w:val="24"/>
                <w:szCs w:val="24"/>
              </w:rPr>
              <w:t>Questionniare</w:t>
            </w:r>
            <w:proofErr w:type="spellEnd"/>
          </w:p>
          <w:p w:rsidR="009F74DE" w:rsidRPr="00AF33A6" w:rsidRDefault="009F74DE" w:rsidP="00EE6853">
            <w:pPr>
              <w:spacing w:after="0" w:line="240" w:lineRule="auto"/>
              <w:jc w:val="right"/>
              <w:rPr>
                <w:rFonts w:asciiTheme="majorBidi" w:eastAsia="Times New Roman" w:hAnsiTheme="majorBidi" w:cstheme="majorBidi"/>
                <w:color w:val="000000"/>
                <w:sz w:val="24"/>
                <w:szCs w:val="24"/>
                <w:rtl/>
              </w:rPr>
            </w:pPr>
          </w:p>
          <w:p w:rsidR="009F74DE" w:rsidRPr="00AF33A6" w:rsidRDefault="009F74DE" w:rsidP="00EE6853">
            <w:pPr>
              <w:spacing w:after="0" w:line="240" w:lineRule="auto"/>
              <w:jc w:val="lef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tl/>
              </w:rPr>
              <w:t xml:space="preserve">    </w:t>
            </w:r>
          </w:p>
          <w:p w:rsidR="009F74DE" w:rsidRPr="00AF33A6" w:rsidRDefault="009F74DE" w:rsidP="00EE6853">
            <w:pPr>
              <w:spacing w:after="0" w:line="240" w:lineRule="auto"/>
              <w:jc w:val="left"/>
              <w:rPr>
                <w:rFonts w:asciiTheme="majorBidi" w:eastAsia="Times New Roman" w:hAnsiTheme="majorBidi" w:cstheme="majorBidi" w:hint="cs"/>
                <w:color w:val="000000"/>
                <w:sz w:val="24"/>
                <w:szCs w:val="24"/>
                <w:rtl/>
              </w:rPr>
            </w:pPr>
            <w:r w:rsidRPr="00AF33A6">
              <w:rPr>
                <w:rFonts w:asciiTheme="majorBidi" w:eastAsia="Times New Roman" w:hAnsiTheme="majorBidi" w:cstheme="majorBidi"/>
                <w:color w:val="000000"/>
                <w:sz w:val="24"/>
                <w:szCs w:val="24"/>
              </w:rPr>
              <w:t>issues</w:t>
            </w:r>
          </w:p>
        </w:tc>
        <w:tc>
          <w:tcPr>
            <w:tcW w:w="93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9F74DE" w:rsidRPr="00AF33A6" w:rsidRDefault="009F74DE"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1</w:t>
            </w:r>
          </w:p>
        </w:tc>
        <w:tc>
          <w:tcPr>
            <w:tcW w:w="93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9F74DE" w:rsidRPr="00AF33A6" w:rsidRDefault="009F74DE"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2</w:t>
            </w:r>
          </w:p>
        </w:tc>
        <w:tc>
          <w:tcPr>
            <w:tcW w:w="93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9F74DE" w:rsidRPr="00AF33A6" w:rsidRDefault="009F74DE"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3</w:t>
            </w:r>
          </w:p>
        </w:tc>
        <w:tc>
          <w:tcPr>
            <w:tcW w:w="93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9F74DE" w:rsidRPr="00AF33A6" w:rsidRDefault="009F74DE"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4</w:t>
            </w:r>
          </w:p>
        </w:tc>
        <w:tc>
          <w:tcPr>
            <w:tcW w:w="93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9F74DE" w:rsidRPr="00AF33A6" w:rsidRDefault="009F74DE"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5</w:t>
            </w:r>
          </w:p>
        </w:tc>
        <w:tc>
          <w:tcPr>
            <w:tcW w:w="93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9F74DE" w:rsidRPr="00AF33A6" w:rsidRDefault="009F74DE"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6</w:t>
            </w:r>
          </w:p>
        </w:tc>
      </w:tr>
      <w:tr w:rsidR="009F74DE" w:rsidRPr="00AF33A6" w:rsidTr="009F74DE">
        <w:trPr>
          <w:trHeight w:val="375"/>
          <w:jc w:val="center"/>
        </w:trPr>
        <w:tc>
          <w:tcPr>
            <w:tcW w:w="2223" w:type="dxa"/>
            <w:tcBorders>
              <w:top w:val="single" w:sz="4" w:space="0" w:color="auto"/>
              <w:left w:val="single" w:sz="4" w:space="0" w:color="auto"/>
              <w:bottom w:val="single" w:sz="4" w:space="0" w:color="auto"/>
              <w:right w:val="nil"/>
            </w:tcBorders>
            <w:shd w:val="clear" w:color="auto" w:fill="auto"/>
            <w:vAlign w:val="center"/>
            <w:hideMark/>
          </w:tcPr>
          <w:p w:rsidR="009F74DE" w:rsidRPr="00AF33A6" w:rsidRDefault="009F74DE" w:rsidP="00EE6853">
            <w:pPr>
              <w:spacing w:after="0" w:line="240" w:lineRule="auto"/>
              <w:jc w:val="center"/>
              <w:rPr>
                <w:rFonts w:asciiTheme="majorBidi" w:eastAsia="Times New Roman" w:hAnsiTheme="majorBidi" w:cstheme="majorBidi" w:hint="cs"/>
                <w:color w:val="000000"/>
                <w:sz w:val="24"/>
                <w:szCs w:val="24"/>
                <w:rtl/>
              </w:rPr>
            </w:pPr>
            <w:r w:rsidRPr="00AF33A6">
              <w:rPr>
                <w:rFonts w:asciiTheme="majorBidi" w:eastAsia="Times New Roman" w:hAnsiTheme="majorBidi" w:cstheme="majorBidi"/>
                <w:color w:val="000000"/>
                <w:sz w:val="24"/>
                <w:szCs w:val="24"/>
              </w:rPr>
              <w:t>Format</w:t>
            </w:r>
          </w:p>
        </w:tc>
        <w:tc>
          <w:tcPr>
            <w:tcW w:w="930" w:type="dxa"/>
            <w:tcBorders>
              <w:top w:val="nil"/>
              <w:left w:val="single" w:sz="4" w:space="0" w:color="auto"/>
              <w:bottom w:val="single" w:sz="4" w:space="0" w:color="auto"/>
              <w:right w:val="single" w:sz="4" w:space="0" w:color="auto"/>
            </w:tcBorders>
            <w:shd w:val="clear" w:color="000000" w:fill="FFFFFF"/>
            <w:noWrap/>
            <w:vAlign w:val="center"/>
            <w:hideMark/>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0.0015</w:t>
            </w:r>
          </w:p>
        </w:tc>
        <w:tc>
          <w:tcPr>
            <w:tcW w:w="930" w:type="dxa"/>
            <w:tcBorders>
              <w:top w:val="nil"/>
              <w:left w:val="single" w:sz="4" w:space="0" w:color="auto"/>
              <w:bottom w:val="single" w:sz="4" w:space="0" w:color="auto"/>
              <w:right w:val="single" w:sz="4" w:space="0" w:color="auto"/>
            </w:tcBorders>
            <w:shd w:val="clear" w:color="000000" w:fill="FFFFFF"/>
            <w:noWrap/>
            <w:vAlign w:val="center"/>
            <w:hideMark/>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0.0195</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0.0260</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0.0172</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0.0103</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0.0043</w:t>
            </w:r>
          </w:p>
        </w:tc>
      </w:tr>
      <w:tr w:rsidR="009F74DE" w:rsidRPr="00AF33A6" w:rsidTr="009F74DE">
        <w:trPr>
          <w:trHeight w:val="375"/>
          <w:jc w:val="center"/>
        </w:trPr>
        <w:tc>
          <w:tcPr>
            <w:tcW w:w="2223" w:type="dxa"/>
            <w:tcBorders>
              <w:top w:val="single" w:sz="4" w:space="0" w:color="auto"/>
              <w:left w:val="single" w:sz="4" w:space="0" w:color="auto"/>
              <w:bottom w:val="single" w:sz="4" w:space="0" w:color="auto"/>
              <w:right w:val="nil"/>
            </w:tcBorders>
            <w:shd w:val="clear" w:color="auto" w:fill="auto"/>
            <w:vAlign w:val="center"/>
            <w:hideMark/>
          </w:tcPr>
          <w:p w:rsidR="009F74DE" w:rsidRPr="00AF33A6" w:rsidRDefault="009F74DE"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Approach</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0.0379</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0.0379</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0.0379</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w:t>
            </w:r>
          </w:p>
        </w:tc>
      </w:tr>
      <w:tr w:rsidR="009F74DE" w:rsidRPr="00AF33A6" w:rsidTr="009F74DE">
        <w:trPr>
          <w:trHeight w:val="375"/>
          <w:jc w:val="center"/>
        </w:trPr>
        <w:tc>
          <w:tcPr>
            <w:tcW w:w="2223" w:type="dxa"/>
            <w:tcBorders>
              <w:top w:val="single" w:sz="4" w:space="0" w:color="auto"/>
              <w:left w:val="single" w:sz="4" w:space="0" w:color="auto"/>
              <w:bottom w:val="single" w:sz="4" w:space="0" w:color="auto"/>
              <w:right w:val="nil"/>
            </w:tcBorders>
            <w:shd w:val="clear" w:color="auto" w:fill="auto"/>
            <w:vAlign w:val="center"/>
            <w:hideMark/>
          </w:tcPr>
          <w:p w:rsidR="009F74DE" w:rsidRPr="00AF33A6" w:rsidRDefault="009F74DE" w:rsidP="00EE6853">
            <w:pPr>
              <w:spacing w:after="0" w:line="240" w:lineRule="auto"/>
              <w:jc w:val="center"/>
              <w:rPr>
                <w:rFonts w:asciiTheme="majorBidi" w:eastAsia="Times New Roman" w:hAnsiTheme="majorBidi" w:cstheme="majorBidi" w:hint="cs"/>
                <w:color w:val="000000"/>
                <w:sz w:val="24"/>
                <w:szCs w:val="24"/>
                <w:rtl/>
              </w:rPr>
            </w:pPr>
            <w:r w:rsidRPr="00AF33A6">
              <w:rPr>
                <w:rFonts w:asciiTheme="majorBidi" w:eastAsia="Times New Roman" w:hAnsiTheme="majorBidi" w:cstheme="majorBidi"/>
                <w:color w:val="000000"/>
                <w:sz w:val="24"/>
                <w:szCs w:val="24"/>
              </w:rPr>
              <w:t>Method</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0.0197</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0.0176</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0.0153</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0.0022</w:t>
            </w:r>
          </w:p>
        </w:tc>
        <w:tc>
          <w:tcPr>
            <w:tcW w:w="930" w:type="dxa"/>
            <w:tcBorders>
              <w:top w:val="nil"/>
              <w:left w:val="single" w:sz="4" w:space="0" w:color="auto"/>
              <w:bottom w:val="single" w:sz="4" w:space="0" w:color="auto"/>
              <w:right w:val="single" w:sz="4" w:space="0" w:color="auto"/>
            </w:tcBorders>
            <w:shd w:val="clear" w:color="000000" w:fill="FFFFFF"/>
            <w:noWrap/>
            <w:vAlign w:val="center"/>
          </w:tcPr>
          <w:p w:rsidR="009F74DE" w:rsidRPr="00AF33A6" w:rsidRDefault="009F74DE" w:rsidP="00EE6853">
            <w:pPr>
              <w:bidi w:val="0"/>
              <w:spacing w:after="0" w:line="240" w:lineRule="auto"/>
              <w:jc w:val="center"/>
              <w:rPr>
                <w:rFonts w:asciiTheme="majorBidi" w:eastAsia="Calibri" w:hAnsiTheme="majorBidi" w:cstheme="majorBidi"/>
                <w:sz w:val="24"/>
                <w:szCs w:val="24"/>
                <w:lang w:bidi="ar-SA"/>
              </w:rPr>
            </w:pPr>
            <w:r w:rsidRPr="00AF33A6">
              <w:rPr>
                <w:rFonts w:asciiTheme="majorBidi" w:eastAsia="Calibri" w:hAnsiTheme="majorBidi" w:cstheme="majorBidi"/>
                <w:sz w:val="24"/>
                <w:szCs w:val="24"/>
                <w:lang w:bidi="ar-SA"/>
              </w:rPr>
              <w:t>0.0151</w:t>
            </w:r>
          </w:p>
        </w:tc>
      </w:tr>
    </w:tbl>
    <w:p w:rsidR="009F74DE" w:rsidRPr="00AF33A6" w:rsidRDefault="009F74DE" w:rsidP="00EE6853">
      <w:pPr>
        <w:bidi w:val="0"/>
        <w:spacing w:before="240" w:line="240" w:lineRule="auto"/>
        <w:jc w:val="lowKashida"/>
        <w:rPr>
          <w:rFonts w:asciiTheme="majorBidi" w:eastAsia="Calibri" w:hAnsiTheme="majorBidi" w:cstheme="majorBidi"/>
          <w:sz w:val="24"/>
          <w:szCs w:val="24"/>
          <w:rtl/>
        </w:rPr>
      </w:pPr>
    </w:p>
    <w:p w:rsidR="00782019" w:rsidRPr="00AF33A6" w:rsidRDefault="00782019" w:rsidP="00EE6853">
      <w:pPr>
        <w:bidi w:val="0"/>
        <w:spacing w:before="240" w:line="240" w:lineRule="auto"/>
        <w:jc w:val="lowKashida"/>
        <w:rPr>
          <w:rFonts w:asciiTheme="majorBidi" w:eastAsia="Calibri" w:hAnsiTheme="majorBidi" w:cstheme="majorBidi"/>
          <w:sz w:val="24"/>
          <w:szCs w:val="24"/>
          <w:lang w:bidi="ar-SA"/>
        </w:rPr>
      </w:pPr>
      <w:r w:rsidRPr="00AF33A6">
        <w:rPr>
          <w:rFonts w:asciiTheme="majorBidi" w:eastAsia="Calibri" w:hAnsiTheme="majorBidi" w:cstheme="majorBidi"/>
          <w:sz w:val="24"/>
          <w:szCs w:val="24"/>
        </w:rPr>
        <w:t xml:space="preserve">As the results are lower than </w:t>
      </w:r>
      <w:r w:rsidRPr="00AF33A6">
        <w:rPr>
          <w:rFonts w:asciiTheme="majorBidi" w:eastAsia="Calibri" w:hAnsiTheme="majorBidi" w:cstheme="majorBidi"/>
          <w:sz w:val="24"/>
          <w:szCs w:val="24"/>
          <w:lang w:bidi="ar-SA"/>
        </w:rPr>
        <w:t xml:space="preserve">Incompatibility rate, then </w:t>
      </w:r>
      <w:r w:rsidR="001E5637">
        <w:rPr>
          <w:rFonts w:asciiTheme="majorBidi" w:eastAsia="Calibri" w:hAnsiTheme="majorBidi" w:cstheme="majorBidi"/>
          <w:sz w:val="24"/>
          <w:szCs w:val="24"/>
          <w:lang w:bidi="ar-SA"/>
        </w:rPr>
        <w:t xml:space="preserve">the </w:t>
      </w:r>
      <w:r w:rsidRPr="00AF33A6">
        <w:rPr>
          <w:rFonts w:asciiTheme="majorBidi" w:eastAsia="Calibri" w:hAnsiTheme="majorBidi" w:cstheme="majorBidi"/>
          <w:sz w:val="24"/>
          <w:szCs w:val="24"/>
          <w:lang w:bidi="ar-SA"/>
        </w:rPr>
        <w:t>all are valid and the priorities can be used.</w:t>
      </w:r>
    </w:p>
    <w:p w:rsidR="001E5637" w:rsidRDefault="001E5637" w:rsidP="00EE6853">
      <w:pPr>
        <w:bidi w:val="0"/>
        <w:spacing w:before="240" w:line="240" w:lineRule="auto"/>
        <w:jc w:val="lowKashida"/>
        <w:rPr>
          <w:rFonts w:asciiTheme="majorBidi" w:eastAsia="Calibri" w:hAnsiTheme="majorBidi" w:cstheme="majorBidi"/>
          <w:sz w:val="24"/>
          <w:szCs w:val="24"/>
          <w:lang w:bidi="ar-SA"/>
        </w:rPr>
      </w:pPr>
      <w:r>
        <w:rPr>
          <w:rFonts w:asciiTheme="majorBidi" w:eastAsia="Calibri" w:hAnsiTheme="majorBidi" w:cstheme="majorBidi"/>
          <w:sz w:val="24"/>
          <w:szCs w:val="24"/>
          <w:lang w:bidi="ar-SA"/>
        </w:rPr>
        <w:t>The following conclusions can be achieved from the results:</w:t>
      </w:r>
      <w:r w:rsidR="00782019" w:rsidRPr="00AF33A6">
        <w:rPr>
          <w:rFonts w:asciiTheme="majorBidi" w:eastAsia="Calibri" w:hAnsiTheme="majorBidi" w:cstheme="majorBidi"/>
          <w:sz w:val="24"/>
          <w:szCs w:val="24"/>
          <w:lang w:bidi="ar-SA"/>
        </w:rPr>
        <w:t xml:space="preserve"> </w:t>
      </w:r>
    </w:p>
    <w:p w:rsidR="00782019" w:rsidRPr="00AF33A6" w:rsidRDefault="001E5637" w:rsidP="00EE6853">
      <w:pPr>
        <w:bidi w:val="0"/>
        <w:spacing w:before="240" w:line="240" w:lineRule="auto"/>
        <w:jc w:val="lowKashida"/>
        <w:rPr>
          <w:rFonts w:asciiTheme="majorBidi" w:eastAsia="Calibri" w:hAnsiTheme="majorBidi" w:cstheme="majorBidi"/>
          <w:sz w:val="24"/>
          <w:szCs w:val="24"/>
          <w:rtl/>
        </w:rPr>
      </w:pPr>
      <w:r>
        <w:rPr>
          <w:rFonts w:asciiTheme="majorBidi" w:eastAsia="Calibri" w:hAnsiTheme="majorBidi" w:cstheme="majorBidi"/>
          <w:sz w:val="24"/>
          <w:szCs w:val="24"/>
          <w:lang w:bidi="ar-SA"/>
        </w:rPr>
        <w:t xml:space="preserve">The framework for roadmap: </w:t>
      </w:r>
      <w:r w:rsidR="00782019" w:rsidRPr="00AF33A6">
        <w:rPr>
          <w:rFonts w:asciiTheme="majorBidi" w:eastAsia="Calibri" w:hAnsiTheme="majorBidi" w:cstheme="majorBidi"/>
          <w:sz w:val="24"/>
          <w:szCs w:val="24"/>
          <w:lang w:bidi="ar-SA"/>
        </w:rPr>
        <w:t xml:space="preserve">from the previous explanations and results, </w:t>
      </w:r>
      <w:r w:rsidR="00AF33A6" w:rsidRPr="00AF33A6">
        <w:rPr>
          <w:rFonts w:asciiTheme="majorBidi" w:eastAsia="Calibri" w:hAnsiTheme="majorBidi" w:cstheme="majorBidi"/>
          <w:sz w:val="24"/>
          <w:szCs w:val="24"/>
          <w:lang w:bidi="ar-SA"/>
        </w:rPr>
        <w:t>the Multiple</w:t>
      </w:r>
      <w:r w:rsidR="00782019" w:rsidRPr="00AF33A6">
        <w:rPr>
          <w:rFonts w:asciiTheme="majorBidi" w:eastAsia="Times New Roman" w:hAnsiTheme="majorBidi" w:cstheme="majorBidi"/>
          <w:sz w:val="24"/>
          <w:szCs w:val="24"/>
        </w:rPr>
        <w:t xml:space="preserve"> </w:t>
      </w:r>
      <w:r w:rsidR="00AF33A6" w:rsidRPr="00AF33A6">
        <w:rPr>
          <w:rFonts w:asciiTheme="majorBidi" w:eastAsia="Times New Roman" w:hAnsiTheme="majorBidi" w:cstheme="majorBidi"/>
          <w:sz w:val="24"/>
          <w:szCs w:val="24"/>
        </w:rPr>
        <w:t>Layer frame</w:t>
      </w:r>
      <w:r w:rsidR="00782019" w:rsidRPr="00AF33A6">
        <w:rPr>
          <w:rFonts w:asciiTheme="majorBidi" w:eastAsia="Times New Roman" w:hAnsiTheme="majorBidi" w:cstheme="majorBidi"/>
          <w:sz w:val="24"/>
          <w:szCs w:val="24"/>
        </w:rPr>
        <w:t xml:space="preserve"> work is the appropriate one. And this result is reasonable. Because in aircraft industry, the market should be taken into attention and producing is not the only important item. Also as the </w:t>
      </w:r>
      <w:r w:rsidR="00782019" w:rsidRPr="00AF33A6">
        <w:rPr>
          <w:rFonts w:asciiTheme="majorBidi" w:eastAsia="Times New Roman" w:hAnsiTheme="majorBidi" w:cstheme="majorBidi"/>
          <w:sz w:val="24"/>
          <w:szCs w:val="24"/>
        </w:rPr>
        <w:lastRenderedPageBreak/>
        <w:t xml:space="preserve">aircraft and </w:t>
      </w:r>
      <w:r w:rsidR="00AF33A6" w:rsidRPr="00AF33A6">
        <w:rPr>
          <w:rFonts w:asciiTheme="majorBidi" w:eastAsia="Times New Roman" w:hAnsiTheme="majorBidi" w:cstheme="majorBidi"/>
          <w:sz w:val="24"/>
          <w:szCs w:val="24"/>
        </w:rPr>
        <w:t>its</w:t>
      </w:r>
      <w:r w:rsidR="00782019" w:rsidRPr="00AF33A6">
        <w:rPr>
          <w:rFonts w:asciiTheme="majorBidi" w:eastAsia="Times New Roman" w:hAnsiTheme="majorBidi" w:cstheme="majorBidi"/>
          <w:sz w:val="24"/>
          <w:szCs w:val="24"/>
        </w:rPr>
        <w:t xml:space="preserve"> sub systems are complex, then it causes to </w:t>
      </w:r>
      <w:r w:rsidR="00AF33A6" w:rsidRPr="00AF33A6">
        <w:rPr>
          <w:rFonts w:asciiTheme="majorBidi" w:eastAsia="Times New Roman" w:hAnsiTheme="majorBidi" w:cstheme="majorBidi"/>
          <w:sz w:val="24"/>
          <w:szCs w:val="24"/>
        </w:rPr>
        <w:t>use Multiple</w:t>
      </w:r>
      <w:r w:rsidR="00782019" w:rsidRPr="00AF33A6">
        <w:rPr>
          <w:rFonts w:asciiTheme="majorBidi" w:eastAsia="Times New Roman" w:hAnsiTheme="majorBidi" w:cstheme="majorBidi"/>
          <w:sz w:val="24"/>
          <w:szCs w:val="24"/>
        </w:rPr>
        <w:t xml:space="preserve"> </w:t>
      </w:r>
      <w:r w:rsidR="00AF33A6" w:rsidRPr="00AF33A6">
        <w:rPr>
          <w:rFonts w:asciiTheme="majorBidi" w:eastAsia="Times New Roman" w:hAnsiTheme="majorBidi" w:cstheme="majorBidi"/>
          <w:sz w:val="24"/>
          <w:szCs w:val="24"/>
        </w:rPr>
        <w:t>Layer frame</w:t>
      </w:r>
      <w:r w:rsidR="00782019" w:rsidRPr="00AF33A6">
        <w:rPr>
          <w:rFonts w:asciiTheme="majorBidi" w:eastAsia="Times New Roman" w:hAnsiTheme="majorBidi" w:cstheme="majorBidi"/>
          <w:sz w:val="24"/>
          <w:szCs w:val="24"/>
        </w:rPr>
        <w:t xml:space="preserve"> work for showing the relations of sources, technology and product and their relations with market.</w:t>
      </w:r>
    </w:p>
    <w:p w:rsidR="00782019" w:rsidRPr="00AF33A6" w:rsidRDefault="00782019" w:rsidP="00EE6853">
      <w:pPr>
        <w:pStyle w:val="NoSpacing"/>
        <w:bidi w:val="0"/>
        <w:jc w:val="center"/>
        <w:rPr>
          <w:rFonts w:asciiTheme="majorBidi" w:eastAsia="Calibri" w:hAnsiTheme="majorBidi" w:cstheme="majorBidi"/>
          <w:sz w:val="24"/>
          <w:szCs w:val="24"/>
          <w:rtl/>
        </w:rPr>
      </w:pPr>
      <w:proofErr w:type="spellStart"/>
      <w:r w:rsidRPr="00AF33A6">
        <w:rPr>
          <w:rFonts w:asciiTheme="majorBidi" w:hAnsiTheme="majorBidi" w:cstheme="majorBidi"/>
          <w:sz w:val="24"/>
          <w:szCs w:val="24"/>
        </w:rPr>
        <w:t>Table</w:t>
      </w:r>
      <w:r w:rsidR="007F6EB0" w:rsidRPr="00AF33A6">
        <w:rPr>
          <w:rFonts w:asciiTheme="majorBidi" w:hAnsiTheme="majorBidi" w:cstheme="majorBidi"/>
          <w:sz w:val="24"/>
          <w:szCs w:val="24"/>
        </w:rPr>
        <w:t>Table</w:t>
      </w:r>
      <w:proofErr w:type="spellEnd"/>
      <w:r w:rsidR="007F6EB0" w:rsidRPr="00AF33A6">
        <w:rPr>
          <w:rFonts w:asciiTheme="majorBidi" w:hAnsiTheme="majorBidi" w:cstheme="majorBidi"/>
          <w:sz w:val="24"/>
          <w:szCs w:val="24"/>
        </w:rPr>
        <w:t xml:space="preserve"> </w:t>
      </w:r>
      <w:r w:rsidR="00491650" w:rsidRPr="00AF33A6">
        <w:rPr>
          <w:rFonts w:asciiTheme="majorBidi" w:hAnsiTheme="majorBidi" w:cstheme="majorBidi"/>
          <w:sz w:val="24"/>
          <w:szCs w:val="24"/>
        </w:rPr>
        <w:fldChar w:fldCharType="begin"/>
      </w:r>
      <w:r w:rsidR="00491650" w:rsidRPr="00AF33A6">
        <w:rPr>
          <w:rFonts w:asciiTheme="majorBidi" w:hAnsiTheme="majorBidi" w:cstheme="majorBidi"/>
          <w:sz w:val="24"/>
          <w:szCs w:val="24"/>
        </w:rPr>
        <w:instrText xml:space="preserve"> SEQ Table \* ARABIC </w:instrText>
      </w:r>
      <w:r w:rsidR="00491650"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7</w:t>
      </w:r>
      <w:r w:rsidR="00491650"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 Appropriate approach in results</w:t>
      </w:r>
    </w:p>
    <w:tbl>
      <w:tblPr>
        <w:tblW w:w="6342" w:type="dxa"/>
        <w:jc w:val="center"/>
        <w:tblLook w:val="04A0" w:firstRow="1" w:lastRow="0" w:firstColumn="1" w:lastColumn="0" w:noHBand="0" w:noVBand="1"/>
      </w:tblPr>
      <w:tblGrid>
        <w:gridCol w:w="2158"/>
        <w:gridCol w:w="740"/>
        <w:gridCol w:w="560"/>
        <w:gridCol w:w="560"/>
        <w:gridCol w:w="560"/>
        <w:gridCol w:w="560"/>
        <w:gridCol w:w="560"/>
        <w:gridCol w:w="723"/>
      </w:tblGrid>
      <w:tr w:rsidR="00782019" w:rsidRPr="00AF33A6" w:rsidTr="00D1256D">
        <w:trPr>
          <w:trHeight w:val="405"/>
          <w:jc w:val="center"/>
        </w:trPr>
        <w:tc>
          <w:tcPr>
            <w:tcW w:w="215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82019" w:rsidRPr="00AF33A6" w:rsidRDefault="00782019" w:rsidP="00EE6853">
            <w:pPr>
              <w:spacing w:after="0" w:line="240" w:lineRule="auto"/>
              <w:jc w:val="righ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tl/>
              </w:rPr>
              <w:t xml:space="preserve">                </w:t>
            </w:r>
            <w:r w:rsidRPr="00AF33A6">
              <w:rPr>
                <w:rFonts w:asciiTheme="majorBidi" w:eastAsia="Times New Roman" w:hAnsiTheme="majorBidi" w:cstheme="majorBidi"/>
                <w:color w:val="000000"/>
                <w:sz w:val="24"/>
                <w:szCs w:val="24"/>
              </w:rPr>
              <w:t xml:space="preserve">No. of </w:t>
            </w:r>
            <w:proofErr w:type="spellStart"/>
            <w:r w:rsidRPr="00AF33A6">
              <w:rPr>
                <w:rFonts w:asciiTheme="majorBidi" w:eastAsia="Times New Roman" w:hAnsiTheme="majorBidi" w:cstheme="majorBidi"/>
                <w:color w:val="000000"/>
                <w:sz w:val="24"/>
                <w:szCs w:val="24"/>
              </w:rPr>
              <w:t>Questionniare</w:t>
            </w:r>
            <w:proofErr w:type="spellEnd"/>
          </w:p>
          <w:p w:rsidR="00782019" w:rsidRPr="00AF33A6" w:rsidRDefault="00782019" w:rsidP="00EE6853">
            <w:pPr>
              <w:spacing w:after="0" w:line="240" w:lineRule="auto"/>
              <w:jc w:val="right"/>
              <w:rPr>
                <w:rFonts w:asciiTheme="majorBidi" w:eastAsia="Times New Roman" w:hAnsiTheme="majorBidi" w:cstheme="majorBidi"/>
                <w:color w:val="000000"/>
                <w:sz w:val="24"/>
                <w:szCs w:val="24"/>
                <w:rtl/>
              </w:rPr>
            </w:pPr>
          </w:p>
          <w:p w:rsidR="00782019" w:rsidRPr="00AF33A6" w:rsidRDefault="00782019" w:rsidP="00EE6853">
            <w:pPr>
              <w:spacing w:after="0" w:line="240" w:lineRule="auto"/>
              <w:jc w:val="left"/>
              <w:rPr>
                <w:rFonts w:asciiTheme="majorBidi" w:eastAsia="Times New Roman" w:hAnsiTheme="majorBidi" w:cstheme="majorBidi"/>
                <w:b/>
                <w:bCs/>
                <w:color w:val="000000"/>
                <w:sz w:val="24"/>
                <w:szCs w:val="24"/>
                <w:u w:val="single"/>
              </w:rPr>
            </w:pPr>
            <w:r w:rsidRPr="00AF33A6">
              <w:rPr>
                <w:rFonts w:asciiTheme="majorBidi" w:eastAsia="Times New Roman" w:hAnsiTheme="majorBidi" w:cstheme="majorBidi"/>
                <w:color w:val="000000"/>
                <w:sz w:val="24"/>
                <w:szCs w:val="24"/>
              </w:rPr>
              <w:t>approach</w:t>
            </w:r>
          </w:p>
        </w:tc>
        <w:tc>
          <w:tcPr>
            <w:tcW w:w="74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1</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2</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3</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4</w:t>
            </w:r>
          </w:p>
        </w:tc>
        <w:tc>
          <w:tcPr>
            <w:tcW w:w="56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5</w:t>
            </w:r>
          </w:p>
        </w:tc>
        <w:tc>
          <w:tcPr>
            <w:tcW w:w="56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6</w:t>
            </w:r>
          </w:p>
        </w:tc>
        <w:tc>
          <w:tcPr>
            <w:tcW w:w="644" w:type="dxa"/>
            <w:tcBorders>
              <w:top w:val="single" w:sz="8" w:space="0" w:color="auto"/>
              <w:left w:val="single" w:sz="4" w:space="0" w:color="auto"/>
              <w:bottom w:val="single" w:sz="8" w:space="0" w:color="auto"/>
              <w:right w:val="single" w:sz="4" w:space="0" w:color="auto"/>
            </w:tcBorders>
            <w:shd w:val="clear" w:color="000000" w:fill="EEECE1"/>
            <w:vAlign w:val="center"/>
          </w:tcPr>
          <w:p w:rsidR="00782019" w:rsidRPr="00AF33A6" w:rsidRDefault="00782019"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Total mark</w:t>
            </w:r>
          </w:p>
        </w:tc>
      </w:tr>
      <w:tr w:rsidR="00782019" w:rsidRPr="00AF33A6" w:rsidTr="00D1256D">
        <w:trPr>
          <w:trHeight w:val="420"/>
          <w:jc w:val="center"/>
        </w:trPr>
        <w:tc>
          <w:tcPr>
            <w:tcW w:w="2158" w:type="dxa"/>
            <w:tcBorders>
              <w:top w:val="single" w:sz="4" w:space="0" w:color="auto"/>
              <w:left w:val="single" w:sz="4" w:space="0" w:color="auto"/>
              <w:bottom w:val="single" w:sz="4" w:space="0" w:color="auto"/>
              <w:right w:val="nil"/>
            </w:tcBorders>
            <w:shd w:val="clear" w:color="auto" w:fill="auto"/>
            <w:vAlign w:val="center"/>
            <w:hideMark/>
          </w:tcPr>
          <w:p w:rsidR="00782019" w:rsidRPr="00AF33A6" w:rsidRDefault="00782019" w:rsidP="00EE6853">
            <w:pPr>
              <w:spacing w:after="0" w:line="240" w:lineRule="auto"/>
              <w:jc w:val="left"/>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 xml:space="preserve">Combinational </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30</w:t>
            </w:r>
          </w:p>
        </w:tc>
      </w:tr>
      <w:tr w:rsidR="00782019" w:rsidRPr="00AF33A6" w:rsidTr="00D1256D">
        <w:trPr>
          <w:trHeight w:val="375"/>
          <w:jc w:val="center"/>
        </w:trPr>
        <w:tc>
          <w:tcPr>
            <w:tcW w:w="2158" w:type="dxa"/>
            <w:tcBorders>
              <w:top w:val="single" w:sz="4" w:space="0" w:color="auto"/>
              <w:left w:val="single" w:sz="4" w:space="0" w:color="auto"/>
              <w:bottom w:val="single" w:sz="4" w:space="0" w:color="auto"/>
              <w:right w:val="nil"/>
            </w:tcBorders>
            <w:shd w:val="clear" w:color="auto" w:fill="auto"/>
            <w:vAlign w:val="center"/>
          </w:tcPr>
          <w:p w:rsidR="00782019" w:rsidRPr="00AF33A6" w:rsidRDefault="00782019" w:rsidP="00EE6853">
            <w:pPr>
              <w:spacing w:after="0" w:line="240" w:lineRule="auto"/>
              <w:jc w:val="left"/>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Expert-based</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25</w:t>
            </w:r>
          </w:p>
        </w:tc>
      </w:tr>
      <w:tr w:rsidR="00782019" w:rsidRPr="00AF33A6" w:rsidTr="00D1256D">
        <w:trPr>
          <w:trHeight w:val="390"/>
          <w:jc w:val="center"/>
        </w:trPr>
        <w:tc>
          <w:tcPr>
            <w:tcW w:w="2158" w:type="dxa"/>
            <w:tcBorders>
              <w:top w:val="single" w:sz="4" w:space="0" w:color="auto"/>
              <w:left w:val="single" w:sz="4" w:space="0" w:color="auto"/>
              <w:bottom w:val="single" w:sz="4" w:space="0" w:color="auto"/>
              <w:right w:val="nil"/>
            </w:tcBorders>
            <w:shd w:val="clear" w:color="auto" w:fill="auto"/>
            <w:vAlign w:val="center"/>
            <w:hideMark/>
          </w:tcPr>
          <w:p w:rsidR="00782019" w:rsidRPr="00AF33A6" w:rsidRDefault="00782019" w:rsidP="00EE6853">
            <w:pPr>
              <w:spacing w:after="0" w:line="240" w:lineRule="auto"/>
              <w:jc w:val="left"/>
              <w:rPr>
                <w:rFonts w:asciiTheme="majorBidi" w:eastAsia="Times New Roman" w:hAnsiTheme="majorBidi" w:cstheme="majorBidi"/>
                <w:sz w:val="24"/>
                <w:szCs w:val="24"/>
              </w:rPr>
            </w:pPr>
            <w:r w:rsidRPr="00AF33A6">
              <w:rPr>
                <w:rFonts w:asciiTheme="majorBidi" w:eastAsia="Times New Roman" w:hAnsiTheme="majorBidi" w:cstheme="majorBidi"/>
                <w:sz w:val="24"/>
                <w:szCs w:val="24"/>
              </w:rPr>
              <w:t>Computer-based</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2</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3</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782019" w:rsidRPr="00AF33A6" w:rsidRDefault="00782019"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17</w:t>
            </w:r>
          </w:p>
        </w:tc>
      </w:tr>
    </w:tbl>
    <w:p w:rsidR="007520CE" w:rsidRPr="00AF33A6" w:rsidRDefault="007520CE" w:rsidP="00EE6853">
      <w:pPr>
        <w:bidi w:val="0"/>
        <w:spacing w:line="240" w:lineRule="auto"/>
        <w:rPr>
          <w:rFonts w:asciiTheme="majorBidi" w:eastAsia="Calibri" w:hAnsiTheme="majorBidi" w:cstheme="majorBidi"/>
          <w:sz w:val="24"/>
          <w:szCs w:val="24"/>
          <w:lang w:bidi="ar-SA"/>
        </w:rPr>
      </w:pPr>
    </w:p>
    <w:p w:rsidR="00D1256D" w:rsidRPr="00AF33A6" w:rsidRDefault="00D1256D" w:rsidP="00EE6853">
      <w:pPr>
        <w:bidi w:val="0"/>
        <w:spacing w:before="240" w:line="240" w:lineRule="auto"/>
        <w:jc w:val="lowKashida"/>
        <w:rPr>
          <w:rFonts w:asciiTheme="majorBidi" w:eastAsia="Calibri" w:hAnsiTheme="majorBidi" w:cstheme="majorBidi"/>
          <w:sz w:val="24"/>
          <w:szCs w:val="24"/>
          <w:rtl/>
        </w:rPr>
      </w:pPr>
      <w:r w:rsidRPr="00AF33A6">
        <w:rPr>
          <w:rFonts w:asciiTheme="majorBidi" w:eastAsia="Calibri" w:hAnsiTheme="majorBidi" w:cstheme="majorBidi"/>
          <w:sz w:val="24"/>
          <w:szCs w:val="24"/>
          <w:lang w:bidi="ar-SA"/>
        </w:rPr>
        <w:t xml:space="preserve">Approach of roadmapping: </w:t>
      </w:r>
      <w:r w:rsidR="001E5637">
        <w:rPr>
          <w:rFonts w:asciiTheme="majorBidi" w:eastAsia="Calibri" w:hAnsiTheme="majorBidi" w:cstheme="majorBidi"/>
          <w:sz w:val="24"/>
          <w:szCs w:val="24"/>
          <w:lang w:bidi="ar-SA"/>
        </w:rPr>
        <w:t xml:space="preserve">the </w:t>
      </w:r>
      <w:r w:rsidRPr="00AF33A6">
        <w:rPr>
          <w:rFonts w:asciiTheme="majorBidi" w:eastAsia="Calibri" w:hAnsiTheme="majorBidi" w:cstheme="majorBidi"/>
          <w:sz w:val="24"/>
          <w:szCs w:val="24"/>
          <w:lang w:bidi="ar-SA"/>
        </w:rPr>
        <w:t xml:space="preserve">results shows that the </w:t>
      </w:r>
      <w:r w:rsidR="003E1DB6" w:rsidRPr="00AF33A6">
        <w:rPr>
          <w:rFonts w:asciiTheme="majorBidi" w:eastAsia="Calibri" w:hAnsiTheme="majorBidi" w:cstheme="majorBidi"/>
          <w:sz w:val="24"/>
          <w:szCs w:val="24"/>
          <w:lang w:bidi="ar-SA"/>
        </w:rPr>
        <w:t>combinational</w:t>
      </w:r>
      <w:r w:rsidRPr="00AF33A6">
        <w:rPr>
          <w:rFonts w:asciiTheme="majorBidi" w:eastAsia="Calibri" w:hAnsiTheme="majorBidi" w:cstheme="majorBidi"/>
          <w:sz w:val="24"/>
          <w:szCs w:val="24"/>
          <w:lang w:bidi="ar-SA"/>
        </w:rPr>
        <w:t xml:space="preserve"> approach gets the maximum mark and it was predictable. Because there are so much information about  </w:t>
      </w:r>
      <w:r w:rsidR="001E5637">
        <w:rPr>
          <w:rFonts w:asciiTheme="majorBidi" w:eastAsia="Calibri" w:hAnsiTheme="majorBidi" w:cstheme="majorBidi"/>
          <w:sz w:val="24"/>
          <w:szCs w:val="24"/>
          <w:lang w:bidi="ar-SA"/>
        </w:rPr>
        <w:t>a</w:t>
      </w:r>
      <w:r w:rsidRPr="00AF33A6">
        <w:rPr>
          <w:rFonts w:asciiTheme="majorBidi" w:eastAsia="Calibri" w:hAnsiTheme="majorBidi" w:cstheme="majorBidi"/>
          <w:sz w:val="24"/>
          <w:szCs w:val="24"/>
          <w:lang w:bidi="ar-SA"/>
        </w:rPr>
        <w:t xml:space="preserve">ircraft </w:t>
      </w:r>
      <w:r w:rsidR="001E5637">
        <w:rPr>
          <w:rFonts w:asciiTheme="majorBidi" w:eastAsia="Calibri" w:hAnsiTheme="majorBidi" w:cstheme="majorBidi"/>
          <w:sz w:val="24"/>
          <w:szCs w:val="24"/>
          <w:lang w:bidi="ar-SA"/>
        </w:rPr>
        <w:t>t</w:t>
      </w:r>
      <w:r w:rsidRPr="00AF33A6">
        <w:rPr>
          <w:rFonts w:asciiTheme="majorBidi" w:eastAsia="Calibri" w:hAnsiTheme="majorBidi" w:cstheme="majorBidi"/>
          <w:sz w:val="24"/>
          <w:szCs w:val="24"/>
          <w:lang w:bidi="ar-SA"/>
        </w:rPr>
        <w:t xml:space="preserve">echnologies available , but not only the data base of technologies and other information about aircraft should be studied but also the interaction of experts is needed for covering the </w:t>
      </w:r>
      <w:r w:rsidR="003E1DB6" w:rsidRPr="00AF33A6">
        <w:rPr>
          <w:rFonts w:asciiTheme="majorBidi" w:eastAsia="Calibri" w:hAnsiTheme="majorBidi" w:cstheme="majorBidi"/>
          <w:sz w:val="24"/>
          <w:szCs w:val="24"/>
          <w:lang w:bidi="ar-SA"/>
        </w:rPr>
        <w:t>s</w:t>
      </w:r>
      <w:r w:rsidRPr="00AF33A6">
        <w:rPr>
          <w:rFonts w:asciiTheme="majorBidi" w:eastAsia="Calibri" w:hAnsiTheme="majorBidi" w:cstheme="majorBidi"/>
          <w:sz w:val="24"/>
          <w:szCs w:val="24"/>
          <w:lang w:bidi="ar-SA"/>
        </w:rPr>
        <w:t>hortcomings of computer-</w:t>
      </w:r>
      <w:r w:rsidR="003E1DB6" w:rsidRPr="00AF33A6">
        <w:rPr>
          <w:rFonts w:asciiTheme="majorBidi" w:eastAsia="Calibri" w:hAnsiTheme="majorBidi" w:cstheme="majorBidi"/>
          <w:sz w:val="24"/>
          <w:szCs w:val="24"/>
          <w:lang w:bidi="ar-SA"/>
        </w:rPr>
        <w:t>bas</w:t>
      </w:r>
      <w:r w:rsidRPr="00AF33A6">
        <w:rPr>
          <w:rFonts w:asciiTheme="majorBidi" w:eastAsia="Calibri" w:hAnsiTheme="majorBidi" w:cstheme="majorBidi"/>
          <w:sz w:val="24"/>
          <w:szCs w:val="24"/>
          <w:lang w:bidi="ar-SA"/>
        </w:rPr>
        <w:t xml:space="preserve">ed methods. Then using the </w:t>
      </w:r>
      <w:r w:rsidR="003E1DB6" w:rsidRPr="00AF33A6">
        <w:rPr>
          <w:rFonts w:asciiTheme="majorBidi" w:eastAsia="Calibri" w:hAnsiTheme="majorBidi" w:cstheme="majorBidi"/>
          <w:sz w:val="24"/>
          <w:szCs w:val="24"/>
          <w:lang w:bidi="ar-SA"/>
        </w:rPr>
        <w:t>Combinational</w:t>
      </w:r>
      <w:r w:rsidRPr="00AF33A6">
        <w:rPr>
          <w:rFonts w:asciiTheme="majorBidi" w:eastAsia="Calibri" w:hAnsiTheme="majorBidi" w:cstheme="majorBidi"/>
          <w:sz w:val="24"/>
          <w:szCs w:val="24"/>
          <w:lang w:bidi="ar-SA"/>
        </w:rPr>
        <w:t xml:space="preserve"> approach of computer-</w:t>
      </w:r>
      <w:r w:rsidR="003E1DB6" w:rsidRPr="00AF33A6">
        <w:rPr>
          <w:rFonts w:asciiTheme="majorBidi" w:eastAsia="Calibri" w:hAnsiTheme="majorBidi" w:cstheme="majorBidi"/>
          <w:sz w:val="24"/>
          <w:szCs w:val="24"/>
          <w:lang w:bidi="ar-SA"/>
        </w:rPr>
        <w:t>base</w:t>
      </w:r>
      <w:r w:rsidRPr="00AF33A6">
        <w:rPr>
          <w:rFonts w:asciiTheme="majorBidi" w:eastAsia="Calibri" w:hAnsiTheme="majorBidi" w:cstheme="majorBidi"/>
          <w:sz w:val="24"/>
          <w:szCs w:val="24"/>
          <w:lang w:bidi="ar-SA"/>
        </w:rPr>
        <w:t>d and expert-</w:t>
      </w:r>
      <w:r w:rsidR="003E1DB6" w:rsidRPr="00AF33A6">
        <w:rPr>
          <w:rFonts w:asciiTheme="majorBidi" w:eastAsia="Calibri" w:hAnsiTheme="majorBidi" w:cstheme="majorBidi"/>
          <w:sz w:val="24"/>
          <w:szCs w:val="24"/>
          <w:lang w:bidi="ar-SA"/>
        </w:rPr>
        <w:t>bas</w:t>
      </w:r>
      <w:r w:rsidRPr="00AF33A6">
        <w:rPr>
          <w:rFonts w:asciiTheme="majorBidi" w:eastAsia="Calibri" w:hAnsiTheme="majorBidi" w:cstheme="majorBidi"/>
          <w:sz w:val="24"/>
          <w:szCs w:val="24"/>
          <w:lang w:bidi="ar-SA"/>
        </w:rPr>
        <w:t xml:space="preserve">ed is the approach for developing aircraft </w:t>
      </w:r>
      <w:r w:rsidR="006F2822" w:rsidRPr="00AF33A6">
        <w:rPr>
          <w:rFonts w:asciiTheme="majorBidi" w:eastAsia="Calibri" w:hAnsiTheme="majorBidi" w:cstheme="majorBidi"/>
          <w:sz w:val="24"/>
          <w:szCs w:val="24"/>
          <w:lang w:bidi="ar-SA"/>
        </w:rPr>
        <w:t>roadmap</w:t>
      </w:r>
      <w:r w:rsidRPr="00AF33A6">
        <w:rPr>
          <w:rFonts w:asciiTheme="majorBidi" w:eastAsia="Calibri" w:hAnsiTheme="majorBidi" w:cstheme="majorBidi"/>
          <w:sz w:val="24"/>
          <w:szCs w:val="24"/>
          <w:lang w:bidi="ar-SA"/>
        </w:rPr>
        <w:t>. While this approach needs more time and cost, but it is negligible in compared with the total cost of design and construction of aircraft.</w:t>
      </w:r>
    </w:p>
    <w:p w:rsidR="00D1256D" w:rsidRPr="00AF33A6" w:rsidRDefault="00D1256D" w:rsidP="00EE6853">
      <w:pPr>
        <w:bidi w:val="0"/>
        <w:spacing w:line="240" w:lineRule="auto"/>
        <w:jc w:val="lowKashida"/>
        <w:rPr>
          <w:rFonts w:asciiTheme="majorBidi" w:eastAsia="Calibri" w:hAnsiTheme="majorBidi" w:cstheme="majorBidi"/>
          <w:sz w:val="24"/>
          <w:szCs w:val="24"/>
        </w:rPr>
      </w:pPr>
    </w:p>
    <w:p w:rsidR="00D1256D" w:rsidRPr="00AF33A6" w:rsidRDefault="00D1256D" w:rsidP="00EE6853">
      <w:pPr>
        <w:pStyle w:val="NoSpacing"/>
        <w:bidi w:val="0"/>
        <w:jc w:val="center"/>
        <w:rPr>
          <w:rFonts w:asciiTheme="majorBidi" w:hAnsiTheme="majorBidi" w:cstheme="majorBidi"/>
          <w:sz w:val="24"/>
          <w:szCs w:val="24"/>
        </w:rPr>
      </w:pPr>
      <w:r w:rsidRPr="00AF33A6">
        <w:rPr>
          <w:rFonts w:asciiTheme="majorBidi" w:hAnsiTheme="majorBidi" w:cstheme="majorBidi"/>
          <w:sz w:val="24"/>
          <w:szCs w:val="24"/>
        </w:rPr>
        <w:t xml:space="preserve">Table </w:t>
      </w:r>
      <w:r w:rsidR="00491650" w:rsidRPr="00AF33A6">
        <w:rPr>
          <w:rFonts w:asciiTheme="majorBidi" w:hAnsiTheme="majorBidi" w:cstheme="majorBidi"/>
          <w:sz w:val="24"/>
          <w:szCs w:val="24"/>
        </w:rPr>
        <w:fldChar w:fldCharType="begin"/>
      </w:r>
      <w:r w:rsidR="00491650" w:rsidRPr="00AF33A6">
        <w:rPr>
          <w:rFonts w:asciiTheme="majorBidi" w:hAnsiTheme="majorBidi" w:cstheme="majorBidi"/>
          <w:sz w:val="24"/>
          <w:szCs w:val="24"/>
        </w:rPr>
        <w:instrText xml:space="preserve"> SEQ Table \* ARABIC </w:instrText>
      </w:r>
      <w:r w:rsidR="00491650" w:rsidRPr="00AF33A6">
        <w:rPr>
          <w:rFonts w:asciiTheme="majorBidi" w:hAnsiTheme="majorBidi" w:cstheme="majorBidi"/>
          <w:sz w:val="24"/>
          <w:szCs w:val="24"/>
        </w:rPr>
        <w:fldChar w:fldCharType="separate"/>
      </w:r>
      <w:r w:rsidR="007F6EB0" w:rsidRPr="00AF33A6">
        <w:rPr>
          <w:rFonts w:asciiTheme="majorBidi" w:hAnsiTheme="majorBidi" w:cstheme="majorBidi"/>
          <w:noProof/>
          <w:sz w:val="24"/>
          <w:szCs w:val="24"/>
        </w:rPr>
        <w:t>8</w:t>
      </w:r>
      <w:r w:rsidR="00491650" w:rsidRPr="00AF33A6">
        <w:rPr>
          <w:rFonts w:asciiTheme="majorBidi" w:hAnsiTheme="majorBidi" w:cstheme="majorBidi"/>
          <w:noProof/>
          <w:sz w:val="24"/>
          <w:szCs w:val="24"/>
        </w:rPr>
        <w:fldChar w:fldCharType="end"/>
      </w:r>
      <w:r w:rsidRPr="00AF33A6">
        <w:rPr>
          <w:rFonts w:asciiTheme="majorBidi" w:hAnsiTheme="majorBidi" w:cstheme="majorBidi"/>
          <w:sz w:val="24"/>
          <w:szCs w:val="24"/>
        </w:rPr>
        <w:t>: Appropriate developing method in results</w:t>
      </w:r>
    </w:p>
    <w:tbl>
      <w:tblPr>
        <w:tblW w:w="6764" w:type="dxa"/>
        <w:jc w:val="center"/>
        <w:tblLook w:val="04A0" w:firstRow="1" w:lastRow="0" w:firstColumn="1" w:lastColumn="0" w:noHBand="0" w:noVBand="1"/>
      </w:tblPr>
      <w:tblGrid>
        <w:gridCol w:w="2480"/>
        <w:gridCol w:w="740"/>
        <w:gridCol w:w="580"/>
        <w:gridCol w:w="580"/>
        <w:gridCol w:w="580"/>
        <w:gridCol w:w="580"/>
        <w:gridCol w:w="580"/>
        <w:gridCol w:w="723"/>
      </w:tblGrid>
      <w:tr w:rsidR="00D1256D" w:rsidRPr="00AF33A6" w:rsidTr="00D1256D">
        <w:trPr>
          <w:trHeight w:val="450"/>
          <w:jc w:val="center"/>
        </w:trPr>
        <w:tc>
          <w:tcPr>
            <w:tcW w:w="24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D1256D" w:rsidRPr="00AF33A6" w:rsidRDefault="00D1256D" w:rsidP="00EE6853">
            <w:pPr>
              <w:spacing w:after="0" w:line="240" w:lineRule="auto"/>
              <w:jc w:val="righ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tl/>
              </w:rPr>
              <w:t xml:space="preserve">                     </w:t>
            </w:r>
            <w:r w:rsidRPr="00AF33A6">
              <w:rPr>
                <w:rFonts w:asciiTheme="majorBidi" w:eastAsia="Times New Roman" w:hAnsiTheme="majorBidi" w:cstheme="majorBidi"/>
                <w:color w:val="000000"/>
                <w:sz w:val="24"/>
                <w:szCs w:val="24"/>
              </w:rPr>
              <w:t>No. of</w:t>
            </w:r>
          </w:p>
          <w:p w:rsidR="00D1256D" w:rsidRPr="00AF33A6" w:rsidRDefault="00D1256D" w:rsidP="00EE6853">
            <w:pPr>
              <w:spacing w:after="0" w:line="240" w:lineRule="auto"/>
              <w:jc w:val="righ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 xml:space="preserve"> </w:t>
            </w:r>
            <w:proofErr w:type="spellStart"/>
            <w:r w:rsidRPr="00AF33A6">
              <w:rPr>
                <w:rFonts w:asciiTheme="majorBidi" w:eastAsia="Times New Roman" w:hAnsiTheme="majorBidi" w:cstheme="majorBidi"/>
                <w:color w:val="000000"/>
                <w:sz w:val="24"/>
                <w:szCs w:val="24"/>
              </w:rPr>
              <w:t>Questionniare</w:t>
            </w:r>
            <w:proofErr w:type="spellEnd"/>
          </w:p>
          <w:p w:rsidR="00D1256D" w:rsidRPr="00AF33A6" w:rsidRDefault="00D1256D" w:rsidP="00EE6853">
            <w:pPr>
              <w:spacing w:after="0" w:line="240" w:lineRule="auto"/>
              <w:jc w:val="left"/>
              <w:rPr>
                <w:rFonts w:asciiTheme="majorBidi" w:eastAsia="Times New Roman" w:hAnsiTheme="majorBidi" w:cstheme="majorBidi"/>
                <w:color w:val="000000"/>
                <w:sz w:val="24"/>
                <w:szCs w:val="24"/>
              </w:rPr>
            </w:pPr>
          </w:p>
          <w:p w:rsidR="00D1256D" w:rsidRPr="00AF33A6" w:rsidRDefault="00D1256D" w:rsidP="00EE6853">
            <w:pPr>
              <w:spacing w:after="0" w:line="240" w:lineRule="auto"/>
              <w:jc w:val="left"/>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tl/>
              </w:rPr>
              <w:t xml:space="preserve">   </w:t>
            </w:r>
            <w:r w:rsidRPr="00AF33A6">
              <w:rPr>
                <w:rFonts w:asciiTheme="majorBidi" w:eastAsia="Times New Roman" w:hAnsiTheme="majorBidi" w:cstheme="majorBidi"/>
                <w:color w:val="000000"/>
                <w:sz w:val="24"/>
                <w:szCs w:val="24"/>
              </w:rPr>
              <w:t>Developing</w:t>
            </w:r>
          </w:p>
          <w:p w:rsidR="00D1256D" w:rsidRPr="00AF33A6" w:rsidRDefault="00D1256D" w:rsidP="00EE6853">
            <w:pPr>
              <w:spacing w:after="0" w:line="240" w:lineRule="auto"/>
              <w:jc w:val="left"/>
              <w:rPr>
                <w:rFonts w:asciiTheme="majorBidi" w:eastAsia="Times New Roman" w:hAnsiTheme="majorBidi" w:cstheme="majorBidi"/>
                <w:b/>
                <w:bCs/>
                <w:color w:val="000000"/>
                <w:sz w:val="24"/>
                <w:szCs w:val="24"/>
                <w:u w:val="single"/>
              </w:rPr>
            </w:pPr>
            <w:r w:rsidRPr="00AF33A6">
              <w:rPr>
                <w:rFonts w:asciiTheme="majorBidi" w:eastAsia="Times New Roman" w:hAnsiTheme="majorBidi" w:cstheme="majorBidi"/>
                <w:color w:val="000000"/>
                <w:sz w:val="24"/>
                <w:szCs w:val="24"/>
              </w:rPr>
              <w:t xml:space="preserve"> </w:t>
            </w:r>
            <w:r w:rsidR="003C74F7" w:rsidRPr="00AF33A6">
              <w:rPr>
                <w:rFonts w:asciiTheme="majorBidi" w:eastAsia="Times New Roman" w:hAnsiTheme="majorBidi" w:cstheme="majorBidi"/>
                <w:color w:val="000000"/>
                <w:sz w:val="24"/>
                <w:szCs w:val="24"/>
              </w:rPr>
              <w:t>M</w:t>
            </w:r>
            <w:r w:rsidRPr="00AF33A6">
              <w:rPr>
                <w:rFonts w:asciiTheme="majorBidi" w:eastAsia="Times New Roman" w:hAnsiTheme="majorBidi" w:cstheme="majorBidi"/>
                <w:color w:val="000000"/>
                <w:sz w:val="24"/>
                <w:szCs w:val="24"/>
              </w:rPr>
              <w:t>ethod</w:t>
            </w:r>
          </w:p>
        </w:tc>
        <w:tc>
          <w:tcPr>
            <w:tcW w:w="74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1</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2</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3</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4</w:t>
            </w:r>
          </w:p>
        </w:tc>
        <w:tc>
          <w:tcPr>
            <w:tcW w:w="580" w:type="dxa"/>
            <w:tcBorders>
              <w:top w:val="single" w:sz="8" w:space="0" w:color="auto"/>
              <w:left w:val="single" w:sz="4" w:space="0" w:color="auto"/>
              <w:bottom w:val="single" w:sz="8" w:space="0" w:color="auto"/>
              <w:right w:val="single" w:sz="4" w:space="0" w:color="auto"/>
            </w:tcBorders>
            <w:shd w:val="clear" w:color="000000" w:fill="EEECE1"/>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5</w:t>
            </w:r>
          </w:p>
        </w:tc>
        <w:tc>
          <w:tcPr>
            <w:tcW w:w="580" w:type="dxa"/>
            <w:tcBorders>
              <w:top w:val="single" w:sz="8" w:space="0" w:color="auto"/>
              <w:left w:val="single" w:sz="4" w:space="0" w:color="auto"/>
              <w:bottom w:val="single" w:sz="8" w:space="0" w:color="auto"/>
              <w:right w:val="single" w:sz="8" w:space="0" w:color="auto"/>
            </w:tcBorders>
            <w:shd w:val="clear" w:color="000000" w:fill="EEECE1"/>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b/>
                <w:bCs/>
                <w:color w:val="000000"/>
                <w:sz w:val="24"/>
                <w:szCs w:val="24"/>
              </w:rPr>
            </w:pPr>
            <w:r w:rsidRPr="00AF33A6">
              <w:rPr>
                <w:rFonts w:asciiTheme="majorBidi" w:eastAsia="Times New Roman" w:hAnsiTheme="majorBidi" w:cstheme="majorBidi"/>
                <w:b/>
                <w:bCs/>
                <w:color w:val="000000"/>
                <w:sz w:val="24"/>
                <w:szCs w:val="24"/>
              </w:rPr>
              <w:t>6</w:t>
            </w:r>
          </w:p>
        </w:tc>
        <w:tc>
          <w:tcPr>
            <w:tcW w:w="644" w:type="dxa"/>
            <w:tcBorders>
              <w:top w:val="single" w:sz="8" w:space="0" w:color="auto"/>
              <w:left w:val="single" w:sz="4" w:space="0" w:color="auto"/>
              <w:bottom w:val="single" w:sz="8" w:space="0" w:color="auto"/>
              <w:right w:val="single" w:sz="4" w:space="0" w:color="auto"/>
            </w:tcBorders>
            <w:shd w:val="clear" w:color="000000" w:fill="EEECE1"/>
            <w:vAlign w:val="center"/>
          </w:tcPr>
          <w:p w:rsidR="00D1256D" w:rsidRPr="00AF33A6" w:rsidRDefault="00D1256D" w:rsidP="00EE6853">
            <w:pPr>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Total mark</w:t>
            </w:r>
          </w:p>
        </w:tc>
      </w:tr>
      <w:tr w:rsidR="00D1256D" w:rsidRPr="00AF33A6" w:rsidTr="00D1256D">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D1256D" w:rsidRPr="00AF33A6" w:rsidRDefault="00D1256D" w:rsidP="00EE6853">
            <w:pPr>
              <w:spacing w:after="0" w:line="240" w:lineRule="auto"/>
              <w:jc w:val="left"/>
              <w:rPr>
                <w:rFonts w:asciiTheme="majorBidi" w:eastAsia="Times New Roman" w:hAnsiTheme="majorBidi" w:cstheme="majorBidi" w:hint="cs"/>
                <w:color w:val="000000"/>
                <w:sz w:val="24"/>
                <w:szCs w:val="24"/>
                <w:rtl/>
              </w:rPr>
            </w:pPr>
            <w:r w:rsidRPr="00AF33A6">
              <w:rPr>
                <w:rFonts w:asciiTheme="majorBidi" w:eastAsia="Times New Roman" w:hAnsiTheme="majorBidi" w:cstheme="majorBidi"/>
                <w:sz w:val="24"/>
                <w:szCs w:val="24"/>
              </w:rPr>
              <w:t>T-Plan</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14</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75</w:t>
            </w:r>
          </w:p>
        </w:tc>
      </w:tr>
      <w:tr w:rsidR="00D1256D" w:rsidRPr="00AF33A6" w:rsidTr="00D1256D">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D1256D" w:rsidRPr="00AF33A6" w:rsidRDefault="00D1256D" w:rsidP="00EE6853">
            <w:pPr>
              <w:spacing w:after="0" w:line="240" w:lineRule="auto"/>
              <w:jc w:val="left"/>
              <w:rPr>
                <w:rFonts w:asciiTheme="majorBidi" w:eastAsia="Times New Roman" w:hAnsiTheme="majorBidi" w:cstheme="majorBidi"/>
                <w:color w:val="000000"/>
                <w:sz w:val="24"/>
                <w:szCs w:val="24"/>
              </w:rPr>
            </w:pPr>
            <w:r w:rsidRPr="00AF33A6">
              <w:rPr>
                <w:rFonts w:asciiTheme="majorBidi" w:eastAsia="Calibri" w:hAnsiTheme="majorBidi" w:cstheme="majorBidi"/>
                <w:sz w:val="24"/>
                <w:szCs w:val="24"/>
              </w:rPr>
              <w:t>TRANP</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64</w:t>
            </w:r>
          </w:p>
        </w:tc>
      </w:tr>
      <w:tr w:rsidR="00D1256D" w:rsidRPr="00AF33A6" w:rsidTr="00D1256D">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D1256D" w:rsidRPr="00AF33A6" w:rsidRDefault="00D1256D" w:rsidP="00EE6853">
            <w:pPr>
              <w:spacing w:after="0" w:line="240" w:lineRule="auto"/>
              <w:jc w:val="left"/>
              <w:rPr>
                <w:rFonts w:asciiTheme="majorBidi" w:eastAsia="Times New Roman" w:hAnsiTheme="majorBidi" w:cstheme="majorBidi" w:hint="cs"/>
                <w:color w:val="000000"/>
                <w:sz w:val="24"/>
                <w:szCs w:val="24"/>
                <w:rtl/>
              </w:rPr>
            </w:pPr>
            <w:r w:rsidRPr="00AF33A6">
              <w:rPr>
                <w:rFonts w:asciiTheme="majorBidi" w:eastAsia="Calibri" w:hAnsiTheme="majorBidi" w:cstheme="majorBidi"/>
                <w:sz w:val="24"/>
                <w:szCs w:val="24"/>
                <w:lang w:bidi="ar-SA"/>
              </w:rPr>
              <w:t>COCONET</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13</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14</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63</w:t>
            </w:r>
          </w:p>
        </w:tc>
      </w:tr>
      <w:tr w:rsidR="00D1256D" w:rsidRPr="00AF33A6" w:rsidTr="00D1256D">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D1256D" w:rsidRPr="00AF33A6" w:rsidRDefault="00D1256D" w:rsidP="00EE6853">
            <w:pPr>
              <w:spacing w:after="0" w:line="240" w:lineRule="auto"/>
              <w:jc w:val="left"/>
              <w:rPr>
                <w:rFonts w:asciiTheme="majorBidi" w:eastAsia="Times New Roman" w:hAnsiTheme="majorBidi" w:cstheme="majorBidi"/>
                <w:color w:val="000000"/>
                <w:sz w:val="24"/>
                <w:szCs w:val="24"/>
              </w:rPr>
            </w:pPr>
            <w:r w:rsidRPr="00AF33A6">
              <w:rPr>
                <w:rFonts w:asciiTheme="majorBidi" w:eastAsia="Calibri" w:hAnsiTheme="majorBidi" w:cstheme="majorBidi"/>
                <w:sz w:val="24"/>
                <w:szCs w:val="24"/>
                <w:lang w:bidi="ar-SA"/>
              </w:rPr>
              <w:t>Garcia &amp; Bray</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9</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60</w:t>
            </w:r>
          </w:p>
        </w:tc>
      </w:tr>
      <w:tr w:rsidR="00D1256D" w:rsidRPr="00AF33A6" w:rsidTr="00D1256D">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D1256D" w:rsidRPr="00AF33A6" w:rsidRDefault="00D1256D" w:rsidP="00EE6853">
            <w:pPr>
              <w:spacing w:after="0" w:line="240" w:lineRule="auto"/>
              <w:jc w:val="left"/>
              <w:rPr>
                <w:rFonts w:asciiTheme="majorBidi" w:eastAsia="Times New Roman" w:hAnsiTheme="majorBidi" w:cstheme="majorBidi"/>
                <w:color w:val="000000"/>
                <w:sz w:val="24"/>
                <w:szCs w:val="24"/>
              </w:rPr>
            </w:pPr>
            <w:proofErr w:type="spellStart"/>
            <w:r w:rsidRPr="00AF33A6">
              <w:rPr>
                <w:rFonts w:asciiTheme="majorBidi" w:eastAsia="Calibri" w:hAnsiTheme="majorBidi" w:cstheme="majorBidi"/>
                <w:sz w:val="24"/>
                <w:szCs w:val="24"/>
              </w:rPr>
              <w:t>bibliometric</w:t>
            </w:r>
            <w:proofErr w:type="spellEnd"/>
            <w:r w:rsidRPr="00AF33A6">
              <w:rPr>
                <w:rFonts w:asciiTheme="majorBidi" w:eastAsia="Calibri" w:hAnsiTheme="majorBidi" w:cstheme="majorBidi"/>
                <w:sz w:val="24"/>
                <w:szCs w:val="24"/>
              </w:rPr>
              <w:t>-based</w:t>
            </w: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11</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50</w:t>
            </w:r>
          </w:p>
        </w:tc>
      </w:tr>
      <w:tr w:rsidR="00D1256D" w:rsidRPr="00AF33A6" w:rsidTr="00D1256D">
        <w:trPr>
          <w:trHeight w:val="450"/>
          <w:jc w:val="center"/>
        </w:trPr>
        <w:tc>
          <w:tcPr>
            <w:tcW w:w="2480" w:type="dxa"/>
            <w:tcBorders>
              <w:top w:val="single" w:sz="4" w:space="0" w:color="auto"/>
              <w:left w:val="single" w:sz="4" w:space="0" w:color="auto"/>
              <w:bottom w:val="single" w:sz="4" w:space="0" w:color="auto"/>
              <w:right w:val="nil"/>
            </w:tcBorders>
            <w:shd w:val="clear" w:color="auto" w:fill="auto"/>
            <w:vAlign w:val="center"/>
            <w:hideMark/>
          </w:tcPr>
          <w:p w:rsidR="00D1256D" w:rsidRPr="00AF33A6" w:rsidRDefault="00D1256D" w:rsidP="00EE6853">
            <w:pPr>
              <w:spacing w:after="0" w:line="240" w:lineRule="auto"/>
              <w:jc w:val="left"/>
              <w:rPr>
                <w:rFonts w:asciiTheme="majorBidi" w:eastAsia="Times New Roman" w:hAnsiTheme="majorBidi" w:cstheme="majorBidi"/>
                <w:color w:val="000000"/>
                <w:sz w:val="24"/>
                <w:szCs w:val="24"/>
                <w:rtl/>
              </w:rPr>
            </w:pPr>
            <w:r w:rsidRPr="00AF33A6">
              <w:rPr>
                <w:rFonts w:asciiTheme="majorBidi" w:eastAsia="Calibri" w:hAnsiTheme="majorBidi" w:cstheme="majorBidi"/>
                <w:sz w:val="24"/>
                <w:szCs w:val="24"/>
                <w:lang w:bidi="ar-SA"/>
              </w:rPr>
              <w:t xml:space="preserve">Albright &amp; </w:t>
            </w:r>
            <w:proofErr w:type="spellStart"/>
            <w:r w:rsidRPr="00AF33A6">
              <w:rPr>
                <w:rFonts w:asciiTheme="majorBidi" w:eastAsia="Calibri" w:hAnsiTheme="majorBidi" w:cstheme="majorBidi"/>
                <w:sz w:val="24"/>
                <w:szCs w:val="24"/>
                <w:lang w:bidi="ar-SA"/>
              </w:rPr>
              <w:t>Kappel</w:t>
            </w:r>
            <w:proofErr w:type="spellEnd"/>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5</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8</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7</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10</w:t>
            </w:r>
          </w:p>
        </w:tc>
        <w:tc>
          <w:tcPr>
            <w:tcW w:w="644" w:type="dxa"/>
            <w:tcBorders>
              <w:top w:val="nil"/>
              <w:left w:val="single" w:sz="4" w:space="0" w:color="auto"/>
              <w:bottom w:val="single" w:sz="4" w:space="0" w:color="auto"/>
              <w:right w:val="single" w:sz="4" w:space="0" w:color="auto"/>
            </w:tcBorders>
            <w:shd w:val="clear" w:color="000000" w:fill="FFFFFF"/>
            <w:vAlign w:val="center"/>
          </w:tcPr>
          <w:p w:rsidR="00D1256D" w:rsidRPr="00AF33A6" w:rsidRDefault="00D1256D" w:rsidP="00EE6853">
            <w:pPr>
              <w:bidi w:val="0"/>
              <w:spacing w:after="0" w:line="240" w:lineRule="auto"/>
              <w:jc w:val="center"/>
              <w:rPr>
                <w:rFonts w:asciiTheme="majorBidi" w:eastAsia="Times New Roman" w:hAnsiTheme="majorBidi" w:cstheme="majorBidi"/>
                <w:color w:val="000000"/>
                <w:sz w:val="24"/>
                <w:szCs w:val="24"/>
              </w:rPr>
            </w:pPr>
            <w:r w:rsidRPr="00AF33A6">
              <w:rPr>
                <w:rFonts w:asciiTheme="majorBidi" w:eastAsia="Times New Roman" w:hAnsiTheme="majorBidi" w:cstheme="majorBidi"/>
                <w:color w:val="000000"/>
                <w:sz w:val="24"/>
                <w:szCs w:val="24"/>
              </w:rPr>
              <w:t>47</w:t>
            </w:r>
          </w:p>
        </w:tc>
      </w:tr>
    </w:tbl>
    <w:p w:rsidR="00D1256D" w:rsidRPr="00AF33A6" w:rsidRDefault="00D1256D" w:rsidP="00EE6853">
      <w:pPr>
        <w:bidi w:val="0"/>
        <w:spacing w:line="240" w:lineRule="auto"/>
        <w:rPr>
          <w:rFonts w:asciiTheme="majorBidi" w:hAnsiTheme="majorBidi" w:cstheme="majorBidi"/>
          <w:sz w:val="24"/>
          <w:szCs w:val="24"/>
          <w:rtl/>
        </w:rPr>
      </w:pPr>
    </w:p>
    <w:p w:rsidR="00EB7981" w:rsidRPr="00AF33A6" w:rsidRDefault="006F2822" w:rsidP="00EE6853">
      <w:pPr>
        <w:bidi w:val="0"/>
        <w:spacing w:before="240" w:line="240" w:lineRule="auto"/>
        <w:rPr>
          <w:rFonts w:asciiTheme="majorBidi" w:hAnsiTheme="majorBidi" w:cstheme="majorBidi"/>
          <w:sz w:val="24"/>
          <w:szCs w:val="24"/>
          <w:rtl/>
        </w:rPr>
      </w:pPr>
      <w:r w:rsidRPr="00AF33A6">
        <w:rPr>
          <w:rFonts w:asciiTheme="majorBidi" w:hAnsiTheme="majorBidi" w:cstheme="majorBidi"/>
          <w:sz w:val="24"/>
          <w:szCs w:val="24"/>
        </w:rPr>
        <w:t xml:space="preserve">Roadmap </w:t>
      </w:r>
      <w:r w:rsidR="00EB7981" w:rsidRPr="00AF33A6">
        <w:rPr>
          <w:rFonts w:asciiTheme="majorBidi" w:hAnsiTheme="majorBidi" w:cstheme="majorBidi"/>
          <w:sz w:val="24"/>
          <w:szCs w:val="24"/>
        </w:rPr>
        <w:t xml:space="preserve">developing method: T-model gets the most mark. </w:t>
      </w:r>
      <w:proofErr w:type="gramStart"/>
      <w:r w:rsidR="00EB7981" w:rsidRPr="00AF33A6">
        <w:rPr>
          <w:rFonts w:asciiTheme="majorBidi" w:hAnsiTheme="majorBidi" w:cstheme="majorBidi"/>
          <w:sz w:val="24"/>
          <w:szCs w:val="24"/>
        </w:rPr>
        <w:t>it</w:t>
      </w:r>
      <w:proofErr w:type="gramEnd"/>
      <w:r w:rsidR="00EB7981" w:rsidRPr="00AF33A6">
        <w:rPr>
          <w:rFonts w:asciiTheme="majorBidi" w:hAnsiTheme="majorBidi" w:cstheme="majorBidi"/>
          <w:sz w:val="24"/>
          <w:szCs w:val="24"/>
        </w:rPr>
        <w:t xml:space="preserve"> is used in developing so many </w:t>
      </w:r>
      <w:r w:rsidRPr="00AF33A6">
        <w:rPr>
          <w:rFonts w:asciiTheme="majorBidi" w:hAnsiTheme="majorBidi" w:cstheme="majorBidi"/>
          <w:sz w:val="24"/>
          <w:szCs w:val="24"/>
        </w:rPr>
        <w:t>roadmap</w:t>
      </w:r>
      <w:r w:rsidR="00EB7981" w:rsidRPr="00AF33A6">
        <w:rPr>
          <w:rFonts w:asciiTheme="majorBidi" w:hAnsiTheme="majorBidi" w:cstheme="majorBidi"/>
          <w:sz w:val="24"/>
          <w:szCs w:val="24"/>
        </w:rPr>
        <w:t xml:space="preserve">s. This method especially is appropriate in developing the first </w:t>
      </w:r>
      <w:r w:rsidRPr="00AF33A6">
        <w:rPr>
          <w:rFonts w:asciiTheme="majorBidi" w:hAnsiTheme="majorBidi" w:cstheme="majorBidi"/>
          <w:sz w:val="24"/>
          <w:szCs w:val="24"/>
        </w:rPr>
        <w:t xml:space="preserve">Roadmap </w:t>
      </w:r>
      <w:r w:rsidR="00EB7981" w:rsidRPr="00AF33A6">
        <w:rPr>
          <w:rFonts w:asciiTheme="majorBidi" w:hAnsiTheme="majorBidi" w:cstheme="majorBidi"/>
          <w:sz w:val="24"/>
          <w:szCs w:val="24"/>
        </w:rPr>
        <w:t xml:space="preserve">for aircraft, because using this method, developing </w:t>
      </w:r>
      <w:r w:rsidRPr="00AF33A6">
        <w:rPr>
          <w:rFonts w:asciiTheme="majorBidi" w:hAnsiTheme="majorBidi" w:cstheme="majorBidi"/>
          <w:sz w:val="24"/>
          <w:szCs w:val="24"/>
        </w:rPr>
        <w:t xml:space="preserve">Roadmap </w:t>
      </w:r>
      <w:r w:rsidR="00EB7981" w:rsidRPr="00AF33A6">
        <w:rPr>
          <w:rFonts w:asciiTheme="majorBidi" w:hAnsiTheme="majorBidi" w:cstheme="majorBidi"/>
          <w:sz w:val="24"/>
          <w:szCs w:val="24"/>
        </w:rPr>
        <w:t xml:space="preserve">is quick and the results and benefits come to sight soon and the economical evaluation is </w:t>
      </w:r>
      <w:r w:rsidR="00AF33A6" w:rsidRPr="00AF33A6">
        <w:rPr>
          <w:rFonts w:asciiTheme="majorBidi" w:hAnsiTheme="majorBidi" w:cstheme="majorBidi"/>
          <w:sz w:val="24"/>
          <w:szCs w:val="24"/>
        </w:rPr>
        <w:t>available.</w:t>
      </w:r>
    </w:p>
    <w:p w:rsidR="00EB7981" w:rsidRPr="00EE6853" w:rsidRDefault="00AF33A6" w:rsidP="00EE6853">
      <w:pPr>
        <w:pStyle w:val="NoSpacing"/>
        <w:bidi w:val="0"/>
        <w:rPr>
          <w:rFonts w:asciiTheme="majorBidi" w:hAnsiTheme="majorBidi" w:cstheme="majorBidi"/>
          <w:b/>
          <w:bCs/>
          <w:sz w:val="24"/>
          <w:szCs w:val="24"/>
        </w:rPr>
      </w:pPr>
      <w:r w:rsidRPr="00EE6853">
        <w:rPr>
          <w:rFonts w:asciiTheme="majorBidi" w:hAnsiTheme="majorBidi" w:cstheme="majorBidi"/>
          <w:b/>
          <w:bCs/>
          <w:sz w:val="24"/>
          <w:szCs w:val="24"/>
        </w:rPr>
        <w:lastRenderedPageBreak/>
        <w:t xml:space="preserve">4. </w:t>
      </w:r>
      <w:r w:rsidR="00EB7981" w:rsidRPr="00EE6853">
        <w:rPr>
          <w:rFonts w:asciiTheme="majorBidi" w:hAnsiTheme="majorBidi" w:cstheme="majorBidi"/>
          <w:b/>
          <w:bCs/>
          <w:sz w:val="24"/>
          <w:szCs w:val="24"/>
        </w:rPr>
        <w:t>Conclusion</w:t>
      </w:r>
    </w:p>
    <w:p w:rsidR="003E1DB6" w:rsidRPr="00AF33A6" w:rsidRDefault="003E1DB6" w:rsidP="00641AF9">
      <w:pPr>
        <w:bidi w:val="0"/>
        <w:spacing w:line="240" w:lineRule="auto"/>
        <w:rPr>
          <w:rStyle w:val="hps"/>
          <w:rFonts w:asciiTheme="majorBidi" w:hAnsiTheme="majorBidi" w:cstheme="majorBidi"/>
          <w:sz w:val="24"/>
          <w:szCs w:val="24"/>
        </w:rPr>
      </w:pPr>
      <w:r w:rsidRPr="00AF33A6">
        <w:rPr>
          <w:rStyle w:val="hps"/>
          <w:rFonts w:asciiTheme="majorBidi" w:hAnsiTheme="majorBidi" w:cstheme="majorBidi"/>
          <w:sz w:val="24"/>
          <w:szCs w:val="24"/>
        </w:rPr>
        <w:t>The extent and complexity of aircraft design and manufacturing industry cause the need for macro and long-term investment. And technology roadmapping decreases the risk of investment and attaining investment. For this, the approach, frame work and method must be determined. In this research, 3 approach (</w:t>
      </w:r>
      <w:r w:rsidRPr="00AF33A6">
        <w:rPr>
          <w:rFonts w:asciiTheme="majorBidi" w:hAnsiTheme="majorBidi" w:cstheme="majorBidi"/>
          <w:sz w:val="24"/>
          <w:szCs w:val="24"/>
        </w:rPr>
        <w:t>Combinational, Expert-based, Computer-based</w:t>
      </w:r>
      <w:r w:rsidRPr="00AF33A6">
        <w:rPr>
          <w:rStyle w:val="hps"/>
          <w:rFonts w:asciiTheme="majorBidi" w:hAnsiTheme="majorBidi" w:cstheme="majorBidi"/>
          <w:sz w:val="24"/>
          <w:szCs w:val="24"/>
        </w:rPr>
        <w:t>),  6 frame work (</w:t>
      </w:r>
      <w:r w:rsidRPr="00AF33A6">
        <w:rPr>
          <w:rFonts w:asciiTheme="majorBidi" w:hAnsiTheme="majorBidi" w:cstheme="majorBidi"/>
          <w:sz w:val="24"/>
          <w:szCs w:val="24"/>
        </w:rPr>
        <w:t>Multiple Layers, Tables, Network, Single Layer, Bars, Text</w:t>
      </w:r>
      <w:r w:rsidRPr="00AF33A6">
        <w:rPr>
          <w:rStyle w:val="hps"/>
          <w:rFonts w:asciiTheme="majorBidi" w:hAnsiTheme="majorBidi" w:cstheme="majorBidi"/>
          <w:sz w:val="24"/>
          <w:szCs w:val="24"/>
        </w:rPr>
        <w:t>), 6 method (</w:t>
      </w:r>
      <w:r w:rsidRPr="00AF33A6">
        <w:rPr>
          <w:rFonts w:asciiTheme="majorBidi" w:hAnsiTheme="majorBidi" w:cstheme="majorBidi"/>
          <w:sz w:val="24"/>
          <w:szCs w:val="24"/>
        </w:rPr>
        <w:t xml:space="preserve">T-Plan, TRANP, COCONET, Garcia &amp; Bray, </w:t>
      </w:r>
      <w:proofErr w:type="spellStart"/>
      <w:r w:rsidRPr="00AF33A6">
        <w:rPr>
          <w:rFonts w:asciiTheme="majorBidi" w:hAnsiTheme="majorBidi" w:cstheme="majorBidi"/>
          <w:sz w:val="24"/>
          <w:szCs w:val="24"/>
        </w:rPr>
        <w:t>bibliometric</w:t>
      </w:r>
      <w:proofErr w:type="spellEnd"/>
      <w:r w:rsidRPr="00AF33A6">
        <w:rPr>
          <w:rFonts w:asciiTheme="majorBidi" w:hAnsiTheme="majorBidi" w:cstheme="majorBidi"/>
          <w:sz w:val="24"/>
          <w:szCs w:val="24"/>
        </w:rPr>
        <w:t xml:space="preserve">-based, Albright &amp; </w:t>
      </w:r>
      <w:proofErr w:type="spellStart"/>
      <w:r w:rsidRPr="00AF33A6">
        <w:rPr>
          <w:rFonts w:asciiTheme="majorBidi" w:hAnsiTheme="majorBidi" w:cstheme="majorBidi"/>
          <w:sz w:val="24"/>
          <w:szCs w:val="24"/>
        </w:rPr>
        <w:t>Kappel</w:t>
      </w:r>
      <w:proofErr w:type="spellEnd"/>
      <w:r w:rsidRPr="00AF33A6">
        <w:rPr>
          <w:rStyle w:val="hps"/>
          <w:rFonts w:asciiTheme="majorBidi" w:hAnsiTheme="majorBidi" w:cstheme="majorBidi"/>
          <w:sz w:val="24"/>
          <w:szCs w:val="24"/>
        </w:rPr>
        <w:t xml:space="preserve">) are studied and experts compared these. This research shows that the appropriate approach, frame work and method for </w:t>
      </w:r>
      <w:r w:rsidR="006F2822" w:rsidRPr="00AF33A6">
        <w:rPr>
          <w:rStyle w:val="hps"/>
          <w:rFonts w:asciiTheme="majorBidi" w:hAnsiTheme="majorBidi" w:cstheme="majorBidi"/>
          <w:sz w:val="24"/>
          <w:szCs w:val="24"/>
        </w:rPr>
        <w:t>roadmap</w:t>
      </w:r>
      <w:r w:rsidRPr="00AF33A6">
        <w:rPr>
          <w:rStyle w:val="hps"/>
          <w:rFonts w:asciiTheme="majorBidi" w:hAnsiTheme="majorBidi" w:cstheme="majorBidi"/>
          <w:sz w:val="24"/>
          <w:szCs w:val="24"/>
        </w:rPr>
        <w:t xml:space="preserve">ping, are respectively, </w:t>
      </w:r>
      <w:r w:rsidRPr="00AF33A6">
        <w:rPr>
          <w:rFonts w:asciiTheme="majorBidi" w:hAnsiTheme="majorBidi" w:cstheme="majorBidi"/>
          <w:sz w:val="24"/>
          <w:szCs w:val="24"/>
        </w:rPr>
        <w:t xml:space="preserve">Combinational, Multiple Layers and </w:t>
      </w:r>
      <w:r w:rsidRPr="00CC662A">
        <w:rPr>
          <w:rFonts w:asciiTheme="majorBidi" w:hAnsiTheme="majorBidi" w:cstheme="majorBidi"/>
          <w:sz w:val="24"/>
          <w:szCs w:val="24"/>
        </w:rPr>
        <w:t>T-Plan.</w:t>
      </w:r>
      <w:r w:rsidR="00CC662A">
        <w:rPr>
          <w:rFonts w:asciiTheme="majorBidi" w:hAnsiTheme="majorBidi" w:cstheme="majorBidi"/>
          <w:sz w:val="24"/>
          <w:szCs w:val="24"/>
        </w:rPr>
        <w:t xml:space="preserve"> Using our approach in other industries is a scope for future research.</w:t>
      </w:r>
      <w:r w:rsidR="00641AF9">
        <w:rPr>
          <w:rFonts w:asciiTheme="majorBidi" w:hAnsiTheme="majorBidi" w:cstheme="majorBidi"/>
          <w:sz w:val="24"/>
          <w:szCs w:val="24"/>
        </w:rPr>
        <w:t xml:space="preserve"> </w:t>
      </w:r>
    </w:p>
    <w:p w:rsidR="007520CE" w:rsidRPr="00AF33A6" w:rsidRDefault="007520CE" w:rsidP="00EE6853">
      <w:pPr>
        <w:bidi w:val="0"/>
        <w:spacing w:line="240" w:lineRule="auto"/>
        <w:rPr>
          <w:rFonts w:asciiTheme="majorBidi" w:hAnsiTheme="majorBidi" w:cstheme="majorBidi"/>
          <w:sz w:val="24"/>
          <w:szCs w:val="24"/>
        </w:rPr>
      </w:pPr>
    </w:p>
    <w:p w:rsidR="004E115C" w:rsidRPr="00AF33A6" w:rsidRDefault="004E115C" w:rsidP="00EE6853">
      <w:pPr>
        <w:bidi w:val="0"/>
        <w:spacing w:line="240" w:lineRule="auto"/>
        <w:jc w:val="lowKashida"/>
        <w:rPr>
          <w:rFonts w:asciiTheme="majorBidi" w:eastAsia="Calibri" w:hAnsiTheme="majorBidi" w:cstheme="majorBidi"/>
          <w:sz w:val="24"/>
          <w:szCs w:val="24"/>
          <w:rtl/>
        </w:rPr>
      </w:pPr>
    </w:p>
    <w:p w:rsidR="003E1DB6" w:rsidRDefault="003E1DB6" w:rsidP="00EE6853">
      <w:pPr>
        <w:pStyle w:val="NoSpacing"/>
        <w:bidi w:val="0"/>
        <w:rPr>
          <w:rFonts w:asciiTheme="majorBidi" w:hAnsiTheme="majorBidi" w:cstheme="majorBidi"/>
          <w:sz w:val="24"/>
          <w:szCs w:val="24"/>
        </w:rPr>
      </w:pPr>
      <w:r w:rsidRPr="00AF33A6">
        <w:rPr>
          <w:rFonts w:asciiTheme="majorBidi" w:hAnsiTheme="majorBidi" w:cstheme="majorBidi"/>
          <w:sz w:val="24"/>
          <w:szCs w:val="24"/>
        </w:rPr>
        <w:t>References</w:t>
      </w:r>
    </w:p>
    <w:p w:rsidR="003D2E4F" w:rsidRDefault="008804E0" w:rsidP="00EE6853">
      <w:pPr>
        <w:pStyle w:val="NoSpacing"/>
        <w:bidi w:val="0"/>
        <w:rPr>
          <w:rFonts w:cstheme="minorBidi"/>
          <w:noProof/>
          <w:sz w:val="22"/>
          <w:szCs w:val="22"/>
          <w:lang w:bidi="ar-SA"/>
        </w:rPr>
      </w:pPr>
      <w:r>
        <w:rPr>
          <w:rFonts w:asciiTheme="majorBidi" w:hAnsiTheme="majorBidi" w:cstheme="majorBidi"/>
          <w:sz w:val="24"/>
          <w:szCs w:val="24"/>
        </w:rPr>
        <w:fldChar w:fldCharType="begin"/>
      </w:r>
      <w:r>
        <w:rPr>
          <w:rFonts w:asciiTheme="majorBidi" w:hAnsiTheme="majorBidi" w:cstheme="majorBidi"/>
          <w:sz w:val="24"/>
          <w:szCs w:val="24"/>
        </w:rPr>
        <w:instrText xml:space="preserve"> BIBLIOGRAPHY  \l 1033 </w:instrText>
      </w:r>
      <w:r>
        <w:rPr>
          <w:rFonts w:asciiTheme="majorBidi" w:hAnsiTheme="majorBidi" w:cstheme="majorBidi"/>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1"/>
        <w:gridCol w:w="8919"/>
      </w:tblGrid>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 </w:t>
            </w:r>
          </w:p>
        </w:tc>
        <w:tc>
          <w:tcPr>
            <w:tcW w:w="0" w:type="auto"/>
            <w:hideMark/>
          </w:tcPr>
          <w:p w:rsidR="003D2E4F" w:rsidRDefault="003D2E4F">
            <w:pPr>
              <w:pStyle w:val="Bibliography"/>
              <w:bidi w:val="0"/>
              <w:rPr>
                <w:rFonts w:eastAsiaTheme="minorEastAsia"/>
                <w:noProof/>
              </w:rPr>
            </w:pPr>
            <w:r>
              <w:rPr>
                <w:noProof/>
              </w:rPr>
              <w:t>"Identification of Country Aerial Industries," New Industries Center, 2009.</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 </w:t>
            </w:r>
          </w:p>
        </w:tc>
        <w:tc>
          <w:tcPr>
            <w:tcW w:w="0" w:type="auto"/>
            <w:hideMark/>
          </w:tcPr>
          <w:p w:rsidR="003D2E4F" w:rsidRDefault="003D2E4F">
            <w:pPr>
              <w:pStyle w:val="Bibliography"/>
              <w:bidi w:val="0"/>
              <w:rPr>
                <w:rFonts w:eastAsiaTheme="minorEastAsia"/>
                <w:noProof/>
              </w:rPr>
            </w:pPr>
            <w:r>
              <w:rPr>
                <w:noProof/>
              </w:rPr>
              <w:t>R. N. Kostoff and R. R. Schaller,</w:t>
            </w:r>
            <w:bookmarkStart w:id="0" w:name="_GoBack"/>
            <w:bookmarkEnd w:id="0"/>
            <w:r>
              <w:rPr>
                <w:noProof/>
              </w:rPr>
              <w:t xml:space="preserve"> "Science and Technology Roadmaps," vol. 48, 2001.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[3] </w:t>
            </w:r>
          </w:p>
        </w:tc>
        <w:tc>
          <w:tcPr>
            <w:tcW w:w="0" w:type="auto"/>
            <w:hideMark/>
          </w:tcPr>
          <w:p w:rsidR="003D2E4F" w:rsidRDefault="003D2E4F">
            <w:pPr>
              <w:pStyle w:val="Bibliography"/>
              <w:bidi w:val="0"/>
              <w:rPr>
                <w:rFonts w:eastAsiaTheme="minorEastAsia"/>
                <w:noProof/>
              </w:rPr>
            </w:pPr>
            <w:r>
              <w:rPr>
                <w:noProof/>
              </w:rPr>
              <w:t xml:space="preserve">R. Phaal, C. J. Farrukh and D. R. Probert, "Technology roadmapping—A planning framework for evolution and revolution," </w:t>
            </w:r>
            <w:r>
              <w:rPr>
                <w:i/>
                <w:iCs/>
                <w:noProof/>
              </w:rPr>
              <w:t xml:space="preserve">Technological Forecasting &amp; Social Change, </w:t>
            </w:r>
            <w:r>
              <w:rPr>
                <w:noProof/>
              </w:rPr>
              <w:t xml:space="preserve">p. 5–26, 2004.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[4] </w:t>
            </w:r>
          </w:p>
        </w:tc>
        <w:tc>
          <w:tcPr>
            <w:tcW w:w="0" w:type="auto"/>
            <w:hideMark/>
          </w:tcPr>
          <w:p w:rsidR="003D2E4F" w:rsidRDefault="003D2E4F">
            <w:pPr>
              <w:pStyle w:val="Bibliography"/>
              <w:bidi w:val="0"/>
              <w:rPr>
                <w:rFonts w:eastAsiaTheme="minorEastAsia"/>
                <w:noProof/>
              </w:rPr>
            </w:pPr>
            <w:r>
              <w:rPr>
                <w:noProof/>
              </w:rPr>
              <w:t xml:space="preserve">T. Neubauer and J. Heurix, "A Roadmap for personal identity management," in </w:t>
            </w:r>
            <w:r>
              <w:rPr>
                <w:i/>
                <w:iCs/>
                <w:noProof/>
              </w:rPr>
              <w:t>Fifth International Conference on Systems</w:t>
            </w:r>
            <w:r>
              <w:rPr>
                <w:noProof/>
              </w:rPr>
              <w:t xml:space="preserve">, 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[5] </w:t>
            </w:r>
          </w:p>
        </w:tc>
        <w:tc>
          <w:tcPr>
            <w:tcW w:w="0" w:type="auto"/>
            <w:hideMark/>
          </w:tcPr>
          <w:p w:rsidR="003D2E4F" w:rsidRDefault="003D2E4F">
            <w:pPr>
              <w:pStyle w:val="Bibliography"/>
              <w:bidi w:val="0"/>
              <w:rPr>
                <w:rFonts w:eastAsiaTheme="minorEastAsia"/>
                <w:noProof/>
              </w:rPr>
            </w:pPr>
            <w:r>
              <w:rPr>
                <w:noProof/>
              </w:rPr>
              <w:t xml:space="preserve">R. Phaal, C. Farrukh and D. Probert, T-plan: The fast start to technology roadmapping. Planning your route to success, University of Cambridge, Institute for Manufacturing, 2001.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[6] </w:t>
            </w:r>
          </w:p>
        </w:tc>
        <w:tc>
          <w:tcPr>
            <w:tcW w:w="0" w:type="auto"/>
            <w:hideMark/>
          </w:tcPr>
          <w:p w:rsidR="003D2E4F" w:rsidRDefault="003D2E4F">
            <w:pPr>
              <w:pStyle w:val="Bibliography"/>
              <w:bidi w:val="0"/>
              <w:rPr>
                <w:rFonts w:eastAsiaTheme="minorEastAsia"/>
                <w:noProof/>
              </w:rPr>
            </w:pPr>
            <w:r>
              <w:rPr>
                <w:noProof/>
              </w:rPr>
              <w:t>R. Phaal, J. F. Mills, C. J. Farm and D. R. Probert, "Customizing the Technology Roadmapping Approach," 2003.</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[7] </w:t>
            </w:r>
          </w:p>
        </w:tc>
        <w:tc>
          <w:tcPr>
            <w:tcW w:w="0" w:type="auto"/>
            <w:hideMark/>
          </w:tcPr>
          <w:p w:rsidR="003D2E4F" w:rsidRDefault="003D2E4F">
            <w:pPr>
              <w:pStyle w:val="Bibliography"/>
              <w:bidi w:val="0"/>
              <w:rPr>
                <w:rFonts w:eastAsiaTheme="minorEastAsia"/>
                <w:noProof/>
              </w:rPr>
            </w:pPr>
            <w:r>
              <w:rPr>
                <w:noProof/>
              </w:rPr>
              <w:t>R. Phaal, C. Farrukh and D. Probert, "Technology Roadmapping: linking technology resources to business objectives," University of Cambridge, 2001.</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[8] </w:t>
            </w:r>
          </w:p>
        </w:tc>
        <w:tc>
          <w:tcPr>
            <w:tcW w:w="0" w:type="auto"/>
            <w:hideMark/>
          </w:tcPr>
          <w:p w:rsidR="003D2E4F" w:rsidRDefault="003D2E4F">
            <w:pPr>
              <w:pStyle w:val="Bibliography"/>
              <w:bidi w:val="0"/>
              <w:rPr>
                <w:rFonts w:eastAsiaTheme="minorEastAsia"/>
                <w:noProof/>
              </w:rPr>
            </w:pPr>
            <w:r>
              <w:rPr>
                <w:noProof/>
              </w:rPr>
              <w:t xml:space="preserve">A. M. V. Loureiro, S. Borschiver and P. L. d. A. Coutinho, "The Technology </w:t>
            </w:r>
            <w:r>
              <w:rPr>
                <w:noProof/>
              </w:rPr>
              <w:lastRenderedPageBreak/>
              <w:t xml:space="preserve">Roadmapping Method and its Usage in Chemistry," </w:t>
            </w:r>
            <w:r>
              <w:rPr>
                <w:i/>
                <w:iCs/>
                <w:noProof/>
              </w:rPr>
              <w:t xml:space="preserve">Journal of Technology Management &amp; Innovation, </w:t>
            </w:r>
            <w:r>
              <w:rPr>
                <w:noProof/>
              </w:rPr>
              <w:t xml:space="preserve">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lastRenderedPageBreak/>
              <w:t xml:space="preserve">[9] </w:t>
            </w:r>
          </w:p>
        </w:tc>
        <w:tc>
          <w:tcPr>
            <w:tcW w:w="0" w:type="auto"/>
            <w:hideMark/>
          </w:tcPr>
          <w:p w:rsidR="003D2E4F" w:rsidRDefault="003D2E4F">
            <w:pPr>
              <w:pStyle w:val="Bibliography"/>
              <w:bidi w:val="0"/>
              <w:rPr>
                <w:rFonts w:eastAsiaTheme="minorEastAsia"/>
                <w:noProof/>
              </w:rPr>
            </w:pPr>
            <w:r>
              <w:rPr>
                <w:noProof/>
              </w:rPr>
              <w:t xml:space="preserve">A. T. Cashi, "Technology Roadmapping Algorithm for New Products".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[10] </w:t>
            </w:r>
          </w:p>
        </w:tc>
        <w:tc>
          <w:tcPr>
            <w:tcW w:w="0" w:type="auto"/>
            <w:hideMark/>
          </w:tcPr>
          <w:p w:rsidR="003D2E4F" w:rsidRDefault="003D2E4F">
            <w:pPr>
              <w:pStyle w:val="Bibliography"/>
              <w:bidi w:val="0"/>
              <w:rPr>
                <w:rFonts w:eastAsiaTheme="minorEastAsia"/>
                <w:noProof/>
              </w:rPr>
            </w:pPr>
            <w:r>
              <w:rPr>
                <w:noProof/>
              </w:rPr>
              <w:t>R. Cuel, A. Leger and F. Giunchigl, "Technology RoadMap," 2004.</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[11] </w:t>
            </w:r>
          </w:p>
        </w:tc>
        <w:tc>
          <w:tcPr>
            <w:tcW w:w="0" w:type="auto"/>
            <w:hideMark/>
          </w:tcPr>
          <w:p w:rsidR="003D2E4F" w:rsidRDefault="003D2E4F">
            <w:pPr>
              <w:pStyle w:val="Bibliography"/>
              <w:bidi w:val="0"/>
              <w:rPr>
                <w:rFonts w:eastAsiaTheme="minorEastAsia"/>
                <w:noProof/>
              </w:rPr>
            </w:pPr>
            <w:r>
              <w:rPr>
                <w:noProof/>
              </w:rPr>
              <w:t>M. L. Garcia and O. H. Bray, "Fundamentals of Technology Roadmapping," 1997.</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[12] </w:t>
            </w:r>
          </w:p>
        </w:tc>
        <w:tc>
          <w:tcPr>
            <w:tcW w:w="0" w:type="auto"/>
            <w:hideMark/>
          </w:tcPr>
          <w:p w:rsidR="003D2E4F" w:rsidRDefault="003D2E4F">
            <w:pPr>
              <w:pStyle w:val="Bibliography"/>
              <w:bidi w:val="0"/>
              <w:rPr>
                <w:rFonts w:eastAsiaTheme="minorEastAsia"/>
                <w:noProof/>
              </w:rPr>
            </w:pPr>
            <w:r>
              <w:rPr>
                <w:noProof/>
              </w:rPr>
              <w:t xml:space="preserve">M. Amer and T. U. Daim, "Application of technology roadmaps for renewable energy sector," </w:t>
            </w:r>
            <w:r>
              <w:rPr>
                <w:i/>
                <w:iCs/>
                <w:noProof/>
              </w:rPr>
              <w:t xml:space="preserve">Technological Forecasting &amp; Social Change, </w:t>
            </w:r>
            <w:r>
              <w:rPr>
                <w:noProof/>
              </w:rPr>
              <w:t xml:space="preserve">vol. 77, p. 1355–1370, 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[13] </w:t>
            </w:r>
          </w:p>
        </w:tc>
        <w:tc>
          <w:tcPr>
            <w:tcW w:w="0" w:type="auto"/>
            <w:hideMark/>
          </w:tcPr>
          <w:p w:rsidR="003D2E4F" w:rsidRDefault="003D2E4F">
            <w:pPr>
              <w:pStyle w:val="Bibliography"/>
              <w:bidi w:val="0"/>
              <w:rPr>
                <w:rFonts w:eastAsiaTheme="minorEastAsia"/>
                <w:noProof/>
              </w:rPr>
            </w:pPr>
            <w:r>
              <w:rPr>
                <w:noProof/>
              </w:rPr>
              <w:t xml:space="preserve">R. Phaal and G. Muller, "An architectural framework for roadmapping: Towards visual strategy," </w:t>
            </w:r>
            <w:r>
              <w:rPr>
                <w:i/>
                <w:iCs/>
                <w:noProof/>
              </w:rPr>
              <w:t xml:space="preserve">Technological Forecasting &amp; Social Change, </w:t>
            </w:r>
            <w:r>
              <w:rPr>
                <w:noProof/>
              </w:rPr>
              <w:t xml:space="preserve">vol. 76, p. 39–49,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[14] </w:t>
            </w:r>
          </w:p>
        </w:tc>
        <w:tc>
          <w:tcPr>
            <w:tcW w:w="0" w:type="auto"/>
            <w:hideMark/>
          </w:tcPr>
          <w:p w:rsidR="003D2E4F" w:rsidRDefault="003D2E4F">
            <w:pPr>
              <w:pStyle w:val="Bibliography"/>
              <w:bidi w:val="0"/>
              <w:rPr>
                <w:rFonts w:eastAsiaTheme="minorEastAsia"/>
                <w:noProof/>
              </w:rPr>
            </w:pPr>
            <w:r>
              <w:rPr>
                <w:noProof/>
              </w:rPr>
              <w:t xml:space="preserve">D. Fenwick, T. U. Daim and N. Gerdsri, "Value Driven Technology Road Mapping (VTRM) process integrating decision making and marketing tools: Case of Internet security technologies," </w:t>
            </w:r>
            <w:r>
              <w:rPr>
                <w:i/>
                <w:iCs/>
                <w:noProof/>
              </w:rPr>
              <w:t xml:space="preserve">Technological Forecasting &amp; Social Change, </w:t>
            </w:r>
            <w:r>
              <w:rPr>
                <w:noProof/>
              </w:rPr>
              <w:t xml:space="preserve">vol. 76, p. 1055–1077,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[15] </w:t>
            </w:r>
          </w:p>
        </w:tc>
        <w:tc>
          <w:tcPr>
            <w:tcW w:w="0" w:type="auto"/>
            <w:hideMark/>
          </w:tcPr>
          <w:p w:rsidR="003D2E4F" w:rsidRDefault="003D2E4F">
            <w:pPr>
              <w:pStyle w:val="Bibliography"/>
              <w:bidi w:val="0"/>
              <w:rPr>
                <w:rFonts w:eastAsiaTheme="minorEastAsia"/>
                <w:noProof/>
              </w:rPr>
            </w:pPr>
            <w:r>
              <w:rPr>
                <w:noProof/>
              </w:rPr>
              <w:t xml:space="preserve">G. Candido, J. Barata, A. W. Colombo, F. J. A. V. Zhdanov and D. Maynard, "SOA in reconﬁgurable supply chains: A research roadmap," </w:t>
            </w:r>
            <w:r>
              <w:rPr>
                <w:i/>
                <w:iCs/>
                <w:noProof/>
              </w:rPr>
              <w:t xml:space="preserve">Engineering Applications of Artiﬁcial Intelligence, </w:t>
            </w:r>
            <w:r>
              <w:rPr>
                <w:noProof/>
              </w:rPr>
              <w:t xml:space="preserve">vol. 22, p. 939–949,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[16] </w:t>
            </w:r>
          </w:p>
        </w:tc>
        <w:tc>
          <w:tcPr>
            <w:tcW w:w="0" w:type="auto"/>
            <w:hideMark/>
          </w:tcPr>
          <w:p w:rsidR="003D2E4F" w:rsidRDefault="003D2E4F">
            <w:pPr>
              <w:pStyle w:val="Bibliography"/>
              <w:bidi w:val="0"/>
              <w:rPr>
                <w:rFonts w:eastAsiaTheme="minorEastAsia"/>
                <w:noProof/>
              </w:rPr>
            </w:pPr>
            <w:r>
              <w:rPr>
                <w:noProof/>
              </w:rPr>
              <w:t xml:space="preserve">J. H. Suh and S. C. Park, "Service-oriented Technology Roadmap (SoTRM) using patent map for R&amp;D strategy of service industry," </w:t>
            </w:r>
            <w:r>
              <w:rPr>
                <w:i/>
                <w:iCs/>
                <w:noProof/>
              </w:rPr>
              <w:t xml:space="preserve">Expert Systems with Applications, </w:t>
            </w:r>
            <w:r>
              <w:rPr>
                <w:noProof/>
              </w:rPr>
              <w:t xml:space="preserve">vol. 36, p. 6754–6772,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[17] </w:t>
            </w:r>
          </w:p>
        </w:tc>
        <w:tc>
          <w:tcPr>
            <w:tcW w:w="0" w:type="auto"/>
            <w:hideMark/>
          </w:tcPr>
          <w:p w:rsidR="003D2E4F" w:rsidRDefault="003D2E4F">
            <w:pPr>
              <w:pStyle w:val="Bibliography"/>
              <w:bidi w:val="0"/>
              <w:rPr>
                <w:rFonts w:eastAsiaTheme="minorEastAsia"/>
                <w:noProof/>
              </w:rPr>
            </w:pPr>
            <w:r>
              <w:rPr>
                <w:noProof/>
              </w:rPr>
              <w:t xml:space="preserve">J. Holmstrom, R. Kajosaari, K. Framling and E. Langius, "Roadmap to tracking based business and intelligent products," </w:t>
            </w:r>
            <w:r>
              <w:rPr>
                <w:i/>
                <w:iCs/>
                <w:noProof/>
              </w:rPr>
              <w:t xml:space="preserve">Computers in Industry, </w:t>
            </w:r>
            <w:r>
              <w:rPr>
                <w:noProof/>
              </w:rPr>
              <w:t xml:space="preserve">vol. 60, p. 229–233,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lastRenderedPageBreak/>
              <w:t xml:space="preserve">[18] </w:t>
            </w:r>
          </w:p>
        </w:tc>
        <w:tc>
          <w:tcPr>
            <w:tcW w:w="0" w:type="auto"/>
            <w:hideMark/>
          </w:tcPr>
          <w:p w:rsidR="003D2E4F" w:rsidRDefault="003D2E4F">
            <w:pPr>
              <w:pStyle w:val="Bibliography"/>
              <w:bidi w:val="0"/>
              <w:rPr>
                <w:rFonts w:eastAsiaTheme="minorEastAsia"/>
                <w:noProof/>
              </w:rPr>
            </w:pPr>
            <w:r>
              <w:rPr>
                <w:noProof/>
              </w:rPr>
              <w:t xml:space="preserve">H. Abe, T. Ashiki, A. Suzuki, F. Jinno and H. Sakuma, "Integrating business modeling and roadmapping methods – The Innovation Support Technology (IST) approach," </w:t>
            </w:r>
            <w:r>
              <w:rPr>
                <w:i/>
                <w:iCs/>
                <w:noProof/>
              </w:rPr>
              <w:t xml:space="preserve">Technological Forecasting &amp; Social Change, </w:t>
            </w:r>
            <w:r>
              <w:rPr>
                <w:noProof/>
              </w:rPr>
              <w:t xml:space="preserve">vol. 76, p. 80–90,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[19] </w:t>
            </w:r>
          </w:p>
        </w:tc>
        <w:tc>
          <w:tcPr>
            <w:tcW w:w="0" w:type="auto"/>
            <w:hideMark/>
          </w:tcPr>
          <w:p w:rsidR="003D2E4F" w:rsidRDefault="003D2E4F">
            <w:pPr>
              <w:pStyle w:val="Bibliography"/>
              <w:bidi w:val="0"/>
              <w:rPr>
                <w:rFonts w:eastAsiaTheme="minorEastAsia"/>
                <w:noProof/>
              </w:rPr>
            </w:pPr>
            <w:r>
              <w:rPr>
                <w:noProof/>
              </w:rPr>
              <w:t xml:space="preserve">S. K. Lee, G. Mogi and J. W. Kim, "Energy technology roadmap for the next 10 years: The case of Korea," </w:t>
            </w:r>
            <w:r>
              <w:rPr>
                <w:i/>
                <w:iCs/>
                <w:noProof/>
              </w:rPr>
              <w:t xml:space="preserve">Energy Policy, </w:t>
            </w:r>
            <w:r>
              <w:rPr>
                <w:noProof/>
              </w:rPr>
              <w:t xml:space="preserve">vol. 37, p. 588–596,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[20] </w:t>
            </w:r>
          </w:p>
        </w:tc>
        <w:tc>
          <w:tcPr>
            <w:tcW w:w="0" w:type="auto"/>
            <w:hideMark/>
          </w:tcPr>
          <w:p w:rsidR="003D2E4F" w:rsidRDefault="003D2E4F">
            <w:pPr>
              <w:pStyle w:val="Bibliography"/>
              <w:bidi w:val="0"/>
              <w:rPr>
                <w:rFonts w:eastAsiaTheme="minorEastAsia"/>
                <w:noProof/>
              </w:rPr>
            </w:pPr>
            <w:r>
              <w:rPr>
                <w:noProof/>
              </w:rPr>
              <w:t xml:space="preserve">J. Rödel, A. B. Kounga, M. Weissenberger-Eibl, D. Koch, A. Bierwisch, W. Rossner, M. J. Hoffmann, R. Danzer and G. Schneider, "Development of a roadmap for advanced ceramics: 2010–2025," </w:t>
            </w:r>
            <w:r>
              <w:rPr>
                <w:i/>
                <w:iCs/>
                <w:noProof/>
              </w:rPr>
              <w:t xml:space="preserve">Journal of the European Ceramic Society, </w:t>
            </w:r>
            <w:r>
              <w:rPr>
                <w:noProof/>
              </w:rPr>
              <w:t xml:space="preserve">vol. 29, p. 1549–1560,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[21] </w:t>
            </w:r>
          </w:p>
        </w:tc>
        <w:tc>
          <w:tcPr>
            <w:tcW w:w="0" w:type="auto"/>
            <w:hideMark/>
          </w:tcPr>
          <w:p w:rsidR="003D2E4F" w:rsidRDefault="003D2E4F">
            <w:pPr>
              <w:pStyle w:val="Bibliography"/>
              <w:bidi w:val="0"/>
              <w:rPr>
                <w:rFonts w:eastAsiaTheme="minorEastAsia"/>
                <w:noProof/>
              </w:rPr>
            </w:pPr>
            <w:r>
              <w:rPr>
                <w:noProof/>
              </w:rPr>
              <w:t xml:space="preserve">C. Kim, H. Kim, S. H. Han, C. Kim, M. K. Kim and S. H. Park, "developing a technology roadmap for construction R&amp;D through interdisciplinary research efforts," </w:t>
            </w:r>
            <w:r>
              <w:rPr>
                <w:i/>
                <w:iCs/>
                <w:noProof/>
              </w:rPr>
              <w:t xml:space="preserve">Automation in Construction, </w:t>
            </w:r>
            <w:r>
              <w:rPr>
                <w:noProof/>
              </w:rPr>
              <w:t xml:space="preserve">vol. 18, p. 330–337,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[22] </w:t>
            </w:r>
          </w:p>
        </w:tc>
        <w:tc>
          <w:tcPr>
            <w:tcW w:w="0" w:type="auto"/>
            <w:hideMark/>
          </w:tcPr>
          <w:p w:rsidR="003D2E4F" w:rsidRDefault="003D2E4F">
            <w:pPr>
              <w:pStyle w:val="Bibliography"/>
              <w:bidi w:val="0"/>
              <w:rPr>
                <w:rFonts w:eastAsiaTheme="minorEastAsia"/>
                <w:noProof/>
              </w:rPr>
            </w:pPr>
            <w:r>
              <w:rPr>
                <w:noProof/>
              </w:rPr>
              <w:t xml:space="preserve">S. Jakoubi, T. Neubauer and S. Tjoa, "A Roadmap to Risk-Aware Business Process Management,"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[23] </w:t>
            </w:r>
          </w:p>
        </w:tc>
        <w:tc>
          <w:tcPr>
            <w:tcW w:w="0" w:type="auto"/>
            <w:hideMark/>
          </w:tcPr>
          <w:p w:rsidR="003D2E4F" w:rsidRDefault="003D2E4F">
            <w:pPr>
              <w:pStyle w:val="Bibliography"/>
              <w:bidi w:val="0"/>
              <w:rPr>
                <w:rFonts w:eastAsiaTheme="minorEastAsia"/>
                <w:noProof/>
              </w:rPr>
            </w:pPr>
            <w:r>
              <w:rPr>
                <w:noProof/>
              </w:rPr>
              <w:t xml:space="preserve">Y. Yasunaga, M. Watanabe and M. Korenaga, "Application of technology roadmaps to governmental innovation policy for promoting technology convergence," </w:t>
            </w:r>
            <w:r>
              <w:rPr>
                <w:i/>
                <w:iCs/>
                <w:noProof/>
              </w:rPr>
              <w:t xml:space="preserve">Technological Forecasting &amp; Social Change, </w:t>
            </w:r>
            <w:r>
              <w:rPr>
                <w:noProof/>
              </w:rPr>
              <w:t xml:space="preserve">vol. 76, p. 61–79, 2009.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[24] </w:t>
            </w:r>
          </w:p>
        </w:tc>
        <w:tc>
          <w:tcPr>
            <w:tcW w:w="0" w:type="auto"/>
            <w:hideMark/>
          </w:tcPr>
          <w:p w:rsidR="003D2E4F" w:rsidRDefault="003D2E4F">
            <w:pPr>
              <w:pStyle w:val="Bibliography"/>
              <w:bidi w:val="0"/>
              <w:rPr>
                <w:rFonts w:eastAsiaTheme="minorEastAsia"/>
                <w:noProof/>
              </w:rPr>
            </w:pPr>
            <w:r>
              <w:rPr>
                <w:noProof/>
              </w:rPr>
              <w:t xml:space="preserve">A. M. V. Loureiro, S. Borschiver and P. L. d. A. Coutinho, "The Technology Roadmapping Method and its Usage in Chemistry," </w:t>
            </w:r>
            <w:r>
              <w:rPr>
                <w:i/>
                <w:iCs/>
                <w:noProof/>
              </w:rPr>
              <w:t xml:space="preserve">Journal of technology management &amp; innovation, </w:t>
            </w:r>
            <w:r>
              <w:rPr>
                <w:noProof/>
              </w:rPr>
              <w:t xml:space="preserve">vol. 5, pp. 181-191, 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[25] </w:t>
            </w:r>
          </w:p>
        </w:tc>
        <w:tc>
          <w:tcPr>
            <w:tcW w:w="0" w:type="auto"/>
            <w:hideMark/>
          </w:tcPr>
          <w:p w:rsidR="003D2E4F" w:rsidRDefault="003D2E4F">
            <w:pPr>
              <w:pStyle w:val="Bibliography"/>
              <w:bidi w:val="0"/>
              <w:rPr>
                <w:rFonts w:eastAsiaTheme="minorEastAsia"/>
                <w:noProof/>
              </w:rPr>
            </w:pPr>
            <w:r>
              <w:rPr>
                <w:noProof/>
              </w:rPr>
              <w:t xml:space="preserve">C. Lee, B. Song, Y. Cho and Y. Par, "A Bayesian Belief Network Approach to Operationalization of Multi-Scenario Technology Roadmap," 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[26] </w:t>
            </w:r>
          </w:p>
        </w:tc>
        <w:tc>
          <w:tcPr>
            <w:tcW w:w="0" w:type="auto"/>
            <w:hideMark/>
          </w:tcPr>
          <w:p w:rsidR="003D2E4F" w:rsidRDefault="003D2E4F">
            <w:pPr>
              <w:pStyle w:val="Bibliography"/>
              <w:bidi w:val="0"/>
              <w:rPr>
                <w:rFonts w:eastAsiaTheme="minorEastAsia"/>
                <w:noProof/>
              </w:rPr>
            </w:pPr>
            <w:r>
              <w:rPr>
                <w:noProof/>
              </w:rPr>
              <w:t xml:space="preserve">R. Phaal, E. O'Sullivan, M. Routley, S. Ford and D. Probert , "A framework for mapping industrial emergence," </w:t>
            </w:r>
            <w:r>
              <w:rPr>
                <w:i/>
                <w:iCs/>
                <w:noProof/>
              </w:rPr>
              <w:t xml:space="preserve">Technological Forecasting &amp; Social Change, </w:t>
            </w:r>
            <w:r>
              <w:rPr>
                <w:noProof/>
              </w:rPr>
              <w:t xml:space="preserve">vol. 78, p. 217–230, 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lastRenderedPageBreak/>
              <w:t xml:space="preserve">[27] </w:t>
            </w:r>
          </w:p>
        </w:tc>
        <w:tc>
          <w:tcPr>
            <w:tcW w:w="0" w:type="auto"/>
            <w:hideMark/>
          </w:tcPr>
          <w:p w:rsidR="003D2E4F" w:rsidRDefault="003D2E4F">
            <w:pPr>
              <w:pStyle w:val="Bibliography"/>
              <w:bidi w:val="0"/>
              <w:rPr>
                <w:rFonts w:eastAsiaTheme="minorEastAsia"/>
                <w:noProof/>
              </w:rPr>
            </w:pPr>
            <w:r>
              <w:rPr>
                <w:noProof/>
              </w:rPr>
              <w:t xml:space="preserve">E. v. Niekerk, P. Ankiewicz and E. d. Swa, "A process-based assessment framework for technology education: a case study," </w:t>
            </w:r>
            <w:r>
              <w:rPr>
                <w:i/>
                <w:iCs/>
                <w:noProof/>
              </w:rPr>
              <w:t xml:space="preserve">Int J Technol Des Educ, </w:t>
            </w:r>
            <w:r>
              <w:rPr>
                <w:noProof/>
              </w:rPr>
              <w:t xml:space="preserve">vol. 20, p. 191–215, 2010.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[28] </w:t>
            </w:r>
          </w:p>
        </w:tc>
        <w:tc>
          <w:tcPr>
            <w:tcW w:w="0" w:type="auto"/>
            <w:hideMark/>
          </w:tcPr>
          <w:p w:rsidR="003D2E4F" w:rsidRDefault="003D2E4F">
            <w:pPr>
              <w:pStyle w:val="Bibliography"/>
              <w:bidi w:val="0"/>
              <w:rPr>
                <w:rFonts w:eastAsiaTheme="minorEastAsia"/>
                <w:noProof/>
              </w:rPr>
            </w:pPr>
            <w:r>
              <w:rPr>
                <w:noProof/>
              </w:rPr>
              <w:t xml:space="preserve">R. Phaal, C. Kerr, D. Oughton and D. Probert, "Towards a modular toolkit for strategic technology management," </w:t>
            </w:r>
            <w:r>
              <w:rPr>
                <w:i/>
                <w:iCs/>
                <w:noProof/>
              </w:rPr>
              <w:t xml:space="preserve">Int. J. Technology Intelligence and Planning, </w:t>
            </w:r>
            <w:r>
              <w:rPr>
                <w:noProof/>
              </w:rPr>
              <w:t xml:space="preserve">vol. 8, pp. 161-181, 2012. </w:t>
            </w:r>
          </w:p>
        </w:tc>
      </w:tr>
      <w:tr w:rsidR="003D2E4F">
        <w:trPr>
          <w:divId w:val="2067364492"/>
          <w:tblCellSpacing w:w="15" w:type="dxa"/>
        </w:trPr>
        <w:tc>
          <w:tcPr>
            <w:tcW w:w="50" w:type="pct"/>
            <w:hideMark/>
          </w:tcPr>
          <w:p w:rsidR="003D2E4F" w:rsidRDefault="003D2E4F">
            <w:pPr>
              <w:pStyle w:val="Bibliography"/>
              <w:bidi w:val="0"/>
              <w:rPr>
                <w:rFonts w:eastAsiaTheme="minorEastAsia"/>
                <w:noProof/>
              </w:rPr>
            </w:pPr>
            <w:r>
              <w:rPr>
                <w:noProof/>
              </w:rPr>
              <w:t xml:space="preserve">[29] </w:t>
            </w:r>
          </w:p>
        </w:tc>
        <w:tc>
          <w:tcPr>
            <w:tcW w:w="0" w:type="auto"/>
            <w:hideMark/>
          </w:tcPr>
          <w:p w:rsidR="003D2E4F" w:rsidRDefault="003D2E4F">
            <w:pPr>
              <w:pStyle w:val="Bibliography"/>
              <w:bidi w:val="0"/>
              <w:rPr>
                <w:rFonts w:eastAsiaTheme="minorEastAsia"/>
                <w:noProof/>
              </w:rPr>
            </w:pPr>
            <w:r>
              <w:rPr>
                <w:noProof/>
              </w:rPr>
              <w:t xml:space="preserve">K. Fayazbakhsh, A. Abedian, B. D. Manshadi and R. S. Khabbaz, "Introducing a novel method for materials selection in mechanical design using Z-transformation in statistics for normalization of material properties," </w:t>
            </w:r>
            <w:r>
              <w:rPr>
                <w:i/>
                <w:iCs/>
                <w:noProof/>
              </w:rPr>
              <w:t xml:space="preserve">Materials and Design, </w:t>
            </w:r>
            <w:r>
              <w:rPr>
                <w:noProof/>
              </w:rPr>
              <w:t xml:space="preserve">2009. </w:t>
            </w:r>
          </w:p>
        </w:tc>
      </w:tr>
    </w:tbl>
    <w:p w:rsidR="003D2E4F" w:rsidRDefault="003D2E4F">
      <w:pPr>
        <w:bidi w:val="0"/>
        <w:divId w:val="2067364492"/>
        <w:rPr>
          <w:rFonts w:eastAsia="Times New Roman"/>
          <w:noProof/>
        </w:rPr>
      </w:pPr>
    </w:p>
    <w:p w:rsidR="000949EA" w:rsidRPr="000949EA" w:rsidRDefault="008804E0" w:rsidP="00EE6853">
      <w:pPr>
        <w:pStyle w:val="NoSpacing"/>
        <w:bidi w:val="0"/>
        <w:rPr>
          <w:rFonts w:asciiTheme="majorBidi" w:hAnsiTheme="majorBidi" w:cstheme="majorBidi"/>
          <w:sz w:val="24"/>
          <w:szCs w:val="24"/>
          <w:rtl/>
        </w:rPr>
      </w:pPr>
      <w:r>
        <w:rPr>
          <w:rFonts w:asciiTheme="majorBidi" w:hAnsiTheme="majorBidi" w:cstheme="majorBidi"/>
          <w:sz w:val="24"/>
          <w:szCs w:val="24"/>
        </w:rPr>
        <w:fldChar w:fldCharType="end"/>
      </w:r>
    </w:p>
    <w:sectPr w:rsidR="000949EA" w:rsidRPr="000949EA" w:rsidSect="00304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93" w:rsidRDefault="008A5093" w:rsidP="0048004F">
      <w:pPr>
        <w:spacing w:after="0" w:line="240" w:lineRule="auto"/>
      </w:pPr>
      <w:r>
        <w:separator/>
      </w:r>
    </w:p>
  </w:endnote>
  <w:endnote w:type="continuationSeparator" w:id="0">
    <w:p w:rsidR="008A5093" w:rsidRDefault="008A5093" w:rsidP="0048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93" w:rsidRDefault="008A5093" w:rsidP="0048004F">
      <w:pPr>
        <w:spacing w:after="0" w:line="240" w:lineRule="auto"/>
      </w:pPr>
      <w:r>
        <w:separator/>
      </w:r>
    </w:p>
  </w:footnote>
  <w:footnote w:type="continuationSeparator" w:id="0">
    <w:p w:rsidR="008A5093" w:rsidRDefault="008A5093" w:rsidP="0048004F">
      <w:pPr>
        <w:spacing w:after="0" w:line="240" w:lineRule="auto"/>
      </w:pPr>
      <w:r>
        <w:continuationSeparator/>
      </w:r>
    </w:p>
  </w:footnote>
  <w:footnote w:id="1">
    <w:p w:rsidR="003B735B" w:rsidRPr="007E6F13" w:rsidRDefault="003B735B" w:rsidP="007E6F13">
      <w:pPr>
        <w:pStyle w:val="Subtitle"/>
        <w:bidi w:val="0"/>
        <w:rPr>
          <w:vertAlign w:val="subscript"/>
        </w:rPr>
      </w:pPr>
      <w:r w:rsidRPr="007E6F13">
        <w:rPr>
          <w:vertAlign w:val="subscript"/>
        </w:rPr>
        <w:footnoteRef/>
      </w:r>
      <w:r w:rsidRPr="007E6F13">
        <w:rPr>
          <w:rFonts w:hint="cs"/>
          <w:vertAlign w:val="subscript"/>
          <w:rtl/>
        </w:rPr>
        <w:t xml:space="preserve"> </w:t>
      </w:r>
      <w:r w:rsidRPr="007E6F13">
        <w:rPr>
          <w:vertAlign w:val="subscript"/>
        </w:rPr>
        <w:t xml:space="preserve"> MBA Student of </w:t>
      </w:r>
      <w:proofErr w:type="spellStart"/>
      <w:proofErr w:type="gramStart"/>
      <w:r w:rsidRPr="007E6F13">
        <w:rPr>
          <w:vertAlign w:val="subscript"/>
        </w:rPr>
        <w:t>semnan</w:t>
      </w:r>
      <w:proofErr w:type="spellEnd"/>
      <w:r w:rsidRPr="007E6F13">
        <w:rPr>
          <w:vertAlign w:val="subscript"/>
        </w:rPr>
        <w:t xml:space="preserve"> university, </w:t>
      </w:r>
      <w:hyperlink r:id="rId1" w:history="1">
        <w:r w:rsidRPr="007E6F13">
          <w:rPr>
            <w:rStyle w:val="Hyperlink"/>
            <w:rFonts w:asciiTheme="majorBidi" w:hAnsiTheme="majorBidi"/>
            <w:vertAlign w:val="subscript"/>
          </w:rPr>
          <w:t>abdoliaghaei@yahoo.com</w:t>
        </w:r>
        <w:proofErr w:type="gramEnd"/>
      </w:hyperlink>
    </w:p>
  </w:footnote>
  <w:footnote w:id="2">
    <w:p w:rsidR="003B735B" w:rsidRPr="007E6F13" w:rsidRDefault="003B735B" w:rsidP="003872E9">
      <w:pPr>
        <w:pStyle w:val="Subtitle"/>
        <w:bidi w:val="0"/>
        <w:rPr>
          <w:vertAlign w:val="subscript"/>
        </w:rPr>
      </w:pPr>
      <w:r w:rsidRPr="007E6F13">
        <w:rPr>
          <w:vertAlign w:val="subscript"/>
        </w:rPr>
        <w:footnoteRef/>
      </w:r>
      <w:r w:rsidRPr="007E6F13">
        <w:rPr>
          <w:vertAlign w:val="subscript"/>
          <w:rtl/>
        </w:rPr>
        <w:t xml:space="preserve"> </w:t>
      </w:r>
      <w:r>
        <w:rPr>
          <w:vertAlign w:val="subscript"/>
        </w:rPr>
        <w:t>Assistant</w:t>
      </w:r>
      <w:r w:rsidRPr="007E6F13">
        <w:rPr>
          <w:vertAlign w:val="subscript"/>
        </w:rPr>
        <w:t xml:space="preserve"> Professor of </w:t>
      </w:r>
      <w:proofErr w:type="spellStart"/>
      <w:proofErr w:type="gramStart"/>
      <w:r w:rsidRPr="007E6F13">
        <w:rPr>
          <w:vertAlign w:val="subscript"/>
        </w:rPr>
        <w:t>semnan</w:t>
      </w:r>
      <w:proofErr w:type="spellEnd"/>
      <w:r w:rsidRPr="007E6F13">
        <w:rPr>
          <w:vertAlign w:val="subscript"/>
        </w:rPr>
        <w:t xml:space="preserve"> university, </w:t>
      </w:r>
      <w:hyperlink r:id="rId2" w:history="1">
        <w:r w:rsidRPr="00CA4190">
          <w:rPr>
            <w:rStyle w:val="Hyperlink"/>
            <w:rFonts w:asciiTheme="majorBidi" w:hAnsiTheme="majorBidi"/>
            <w:vertAlign w:val="subscript"/>
          </w:rPr>
          <w:t>beheshtinia@semnan.profs</w:t>
        </w:r>
        <w:proofErr w:type="gramEnd"/>
        <w:r w:rsidRPr="00CA4190">
          <w:rPr>
            <w:rStyle w:val="Hyperlink"/>
            <w:rFonts w:asciiTheme="majorBidi" w:hAnsiTheme="majorBidi"/>
            <w:vertAlign w:val="subscript"/>
          </w:rPr>
          <w:t>.</w:t>
        </w:r>
      </w:hyperlink>
      <w:r>
        <w:rPr>
          <w:rStyle w:val="Hyperlink"/>
          <w:rFonts w:asciiTheme="majorBidi" w:hAnsiTheme="majorBidi"/>
          <w:vertAlign w:val="subscript"/>
        </w:rPr>
        <w:t>ac.ir</w:t>
      </w:r>
    </w:p>
  </w:footnote>
  <w:footnote w:id="3">
    <w:p w:rsidR="003B735B" w:rsidRPr="007E6F13" w:rsidRDefault="003B735B" w:rsidP="00C062B9">
      <w:pPr>
        <w:pStyle w:val="Subtitle"/>
        <w:bidi w:val="0"/>
        <w:rPr>
          <w:vertAlign w:val="subscript"/>
          <w:rtl/>
        </w:rPr>
      </w:pPr>
      <w:r w:rsidRPr="007E6F13">
        <w:rPr>
          <w:vertAlign w:val="subscript"/>
        </w:rPr>
        <w:footnoteRef/>
      </w:r>
      <w:r w:rsidRPr="007E6F13">
        <w:rPr>
          <w:rFonts w:hint="cs"/>
          <w:vertAlign w:val="subscript"/>
          <w:rtl/>
        </w:rPr>
        <w:t xml:space="preserve"> </w:t>
      </w:r>
      <w:r w:rsidRPr="007E6F13">
        <w:rPr>
          <w:vertAlign w:val="subscript"/>
        </w:rPr>
        <w:t xml:space="preserve"> Professor of university of Tehran, </w:t>
      </w:r>
      <w:hyperlink r:id="rId3" w:history="1">
        <w:r w:rsidRPr="007E6F13">
          <w:rPr>
            <w:rStyle w:val="Hyperlink"/>
            <w:rFonts w:asciiTheme="majorBidi" w:hAnsiTheme="majorBidi"/>
            <w:vertAlign w:val="subscript"/>
          </w:rPr>
          <w:t>amalnick@ut.ac.ir</w:t>
        </w:r>
      </w:hyperlink>
    </w:p>
  </w:footnote>
  <w:footnote w:id="4">
    <w:p w:rsidR="003B735B" w:rsidRPr="001069A2" w:rsidRDefault="003B735B" w:rsidP="007E6F13">
      <w:pPr>
        <w:pStyle w:val="FootnoteText"/>
        <w:bidi w:val="0"/>
        <w:rPr>
          <w:rtl/>
        </w:rPr>
      </w:pPr>
      <w:r w:rsidRPr="007E6F13">
        <w:rPr>
          <w:rFonts w:asciiTheme="majorHAnsi" w:eastAsiaTheme="majorEastAsia" w:hAnsiTheme="majorHAnsi" w:cstheme="majorBidi"/>
          <w:i/>
          <w:iCs/>
          <w:color w:val="4F81BD" w:themeColor="accent1"/>
          <w:spacing w:val="15"/>
          <w:sz w:val="24"/>
          <w:szCs w:val="24"/>
          <w:vertAlign w:val="subscript"/>
        </w:rPr>
        <w:footnoteRef/>
      </w:r>
      <w:r w:rsidRPr="007E6F13">
        <w:rPr>
          <w:rFonts w:asciiTheme="majorHAnsi" w:eastAsiaTheme="majorEastAsia" w:hAnsiTheme="majorHAnsi" w:cstheme="majorBidi"/>
          <w:i/>
          <w:iCs/>
          <w:color w:val="4F81BD" w:themeColor="accent1"/>
          <w:spacing w:val="15"/>
          <w:sz w:val="24"/>
          <w:szCs w:val="24"/>
          <w:vertAlign w:val="subscript"/>
          <w:rtl/>
        </w:rPr>
        <w:t xml:space="preserve"> </w:t>
      </w:r>
      <w:r w:rsidRPr="007E6F13">
        <w:rPr>
          <w:rFonts w:asciiTheme="majorHAnsi" w:eastAsiaTheme="majorEastAsia" w:hAnsiTheme="majorHAnsi" w:cstheme="majorBidi"/>
          <w:i/>
          <w:iCs/>
          <w:color w:val="4F81BD" w:themeColor="accent1"/>
          <w:spacing w:val="15"/>
          <w:sz w:val="24"/>
          <w:szCs w:val="24"/>
          <w:vertAlign w:val="subscript"/>
        </w:rPr>
        <w:t>MBA Student of university of Tehran,</w:t>
      </w:r>
      <w:r w:rsidRPr="007E6F13">
        <w:rPr>
          <w:rFonts w:asciiTheme="majorHAnsi" w:eastAsiaTheme="majorEastAsia" w:hAnsiTheme="majorHAnsi" w:cstheme="majorBidi"/>
          <w:i/>
          <w:iCs/>
          <w:color w:val="4F81BD" w:themeColor="accent1"/>
          <w:spacing w:val="15"/>
          <w:sz w:val="24"/>
          <w:szCs w:val="24"/>
          <w:u w:val="single"/>
          <w:vertAlign w:val="subscript"/>
        </w:rPr>
        <w:t xml:space="preserve"> </w:t>
      </w:r>
      <w:hyperlink r:id="rId4" w:history="1">
        <w:r w:rsidRPr="007E6F13">
          <w:rPr>
            <w:rStyle w:val="Hyperlink"/>
            <w:rFonts w:asciiTheme="majorBidi" w:eastAsiaTheme="majorEastAsia" w:hAnsiTheme="majorBidi" w:cstheme="majorBidi"/>
            <w:i/>
            <w:iCs/>
            <w:spacing w:val="15"/>
            <w:sz w:val="24"/>
            <w:szCs w:val="24"/>
            <w:vertAlign w:val="subscript"/>
          </w:rPr>
          <w:t>m.motlagh@ut.ac.ir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C66"/>
    <w:multiLevelType w:val="multilevel"/>
    <w:tmpl w:val="E736C4F8"/>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C1E53"/>
    <w:multiLevelType w:val="multilevel"/>
    <w:tmpl w:val="968C199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i w:val="0"/>
        <w:iCs w:val="0"/>
        <w:caps w:val="0"/>
        <w:smallCaps w:val="0"/>
        <w:strike w:val="0"/>
        <w:dstrike w:val="0"/>
        <w:vanish w:val="0"/>
        <w:color w:val="000000"/>
        <w:spacing w:val="0"/>
        <w:kern w:val="0"/>
        <w:position w:val="0"/>
        <w:sz w:val="28"/>
        <w:szCs w:val="28"/>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b/>
        <w:bCs/>
        <w:i w:val="0"/>
        <w:iCs w:val="0"/>
        <w:sz w:val="24"/>
        <w:szCs w:val="28"/>
      </w:rPr>
    </w:lvl>
    <w:lvl w:ilvl="4">
      <w:start w:val="1"/>
      <w:numFmt w:val="decimal"/>
      <w:lvlText w:val="%1.%2.%3.%4.%5."/>
      <w:lvlJc w:val="left"/>
      <w:pPr>
        <w:ind w:left="1008" w:hanging="1008"/>
      </w:pPr>
      <w:rPr>
        <w:rFonts w:hint="default"/>
        <w:b/>
        <w:bCs/>
        <w:i w:val="0"/>
        <w:iCs w:val="0"/>
        <w:sz w:val="22"/>
        <w:szCs w:val="26"/>
      </w:rPr>
    </w:lvl>
    <w:lvl w:ilvl="5">
      <w:start w:val="1"/>
      <w:numFmt w:val="decimal"/>
      <w:lvlText w:val="%1.%2.%3.%4.%5.%6"/>
      <w:lvlJc w:val="left"/>
      <w:pPr>
        <w:ind w:left="1152" w:hanging="1152"/>
      </w:pPr>
      <w:rPr>
        <w:rFonts w:hint="default"/>
        <w:b/>
        <w:bCs/>
        <w:i w:val="0"/>
        <w:iCs w:val="0"/>
        <w:sz w:val="20"/>
        <w:szCs w:val="24"/>
      </w:rPr>
    </w:lvl>
    <w:lvl w:ilvl="6">
      <w:start w:val="1"/>
      <w:numFmt w:val="decimal"/>
      <w:lvlText w:val="%1.%2.%3.%4.%5.%6.%7"/>
      <w:lvlJc w:val="left"/>
      <w:pPr>
        <w:ind w:left="1296" w:hanging="1296"/>
      </w:pPr>
      <w:rPr>
        <w:rFonts w:hint="default"/>
        <w:b/>
        <w:bCs/>
        <w:i w:val="0"/>
        <w:iCs w:val="0"/>
        <w:sz w:val="20"/>
        <w:szCs w:val="24"/>
        <w:lang w:bidi="ar-SA"/>
      </w:rPr>
    </w:lvl>
    <w:lvl w:ilvl="7">
      <w:start w:val="1"/>
      <w:numFmt w:val="decimal"/>
      <w:lvlText w:val="%1.%2.%3.%4.%5.%6.%7.%8"/>
      <w:lvlJc w:val="left"/>
      <w:pPr>
        <w:ind w:left="1440" w:hanging="1440"/>
      </w:pPr>
      <w:rPr>
        <w:rFonts w:hint="default"/>
        <w:b/>
        <w:bCs w:val="0"/>
        <w:i w:val="0"/>
        <w:iCs w:val="0"/>
        <w:sz w:val="24"/>
        <w:szCs w:val="28"/>
      </w:rPr>
    </w:lvl>
    <w:lvl w:ilvl="8">
      <w:start w:val="1"/>
      <w:numFmt w:val="decimal"/>
      <w:lvlText w:val="%1.%2.%3.%4.%5.%6.%7.%8.%9"/>
      <w:lvlJc w:val="left"/>
      <w:pPr>
        <w:ind w:left="1584" w:hanging="1584"/>
      </w:pPr>
      <w:rPr>
        <w:rFonts w:hint="default"/>
      </w:rPr>
    </w:lvl>
  </w:abstractNum>
  <w:abstractNum w:abstractNumId="2">
    <w:nsid w:val="12127511"/>
    <w:multiLevelType w:val="multilevel"/>
    <w:tmpl w:val="8242A038"/>
    <w:lvl w:ilvl="0">
      <w:start w:val="1"/>
      <w:numFmt w:val="decimal"/>
      <w:lvlText w:val="%1."/>
      <w:lvlJc w:val="left"/>
      <w:pPr>
        <w:ind w:left="720" w:hanging="360"/>
      </w:pPr>
      <w:rPr>
        <w:rFonts w:hint="default"/>
        <w:sz w:val="24"/>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1C76AD"/>
    <w:multiLevelType w:val="hybridMultilevel"/>
    <w:tmpl w:val="32BA80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2DB537F"/>
    <w:multiLevelType w:val="hybridMultilevel"/>
    <w:tmpl w:val="C6BED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01237"/>
    <w:multiLevelType w:val="hybridMultilevel"/>
    <w:tmpl w:val="13EEC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6758B"/>
    <w:multiLevelType w:val="hybridMultilevel"/>
    <w:tmpl w:val="71CC2480"/>
    <w:lvl w:ilvl="0" w:tplc="CC741CD4">
      <w:start w:val="1"/>
      <w:numFmt w:val="decimal"/>
      <w:lvlText w:val="%1."/>
      <w:lvlJc w:val="left"/>
      <w:pPr>
        <w:ind w:left="792" w:hanging="360"/>
      </w:pPr>
      <w:rPr>
        <w:rFonts w:hint="default"/>
        <w:color w:val="365F9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6BF70FF"/>
    <w:multiLevelType w:val="hybridMultilevel"/>
    <w:tmpl w:val="D5FCA73A"/>
    <w:lvl w:ilvl="0" w:tplc="A0684D46">
      <w:start w:val="1"/>
      <w:numFmt w:val="decimal"/>
      <w:lvlText w:val="%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05715"/>
    <w:multiLevelType w:val="hybridMultilevel"/>
    <w:tmpl w:val="D5FCA73A"/>
    <w:lvl w:ilvl="0" w:tplc="A0684D46">
      <w:start w:val="1"/>
      <w:numFmt w:val="decimal"/>
      <w:lvlText w:val="%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A5351"/>
    <w:multiLevelType w:val="multilevel"/>
    <w:tmpl w:val="125CCA50"/>
    <w:lvl w:ilvl="0">
      <w:start w:val="1"/>
      <w:numFmt w:val="decimal"/>
      <w:lvlText w:val="%1."/>
      <w:lvlJc w:val="left"/>
      <w:pPr>
        <w:ind w:left="432" w:hanging="432"/>
      </w:pPr>
      <w:rPr>
        <w:rFonts w:hint="default"/>
        <w:color w:val="FFFFFF"/>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trike w:val="0"/>
        <w:dstrike w:val="0"/>
        <w:vanish w:val="0"/>
        <w:color w:val="00000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pStyle w:val="Heading5"/>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1C94556"/>
    <w:multiLevelType w:val="hybridMultilevel"/>
    <w:tmpl w:val="0DFE4D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810BC7"/>
    <w:multiLevelType w:val="hybridMultilevel"/>
    <w:tmpl w:val="F2CC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93D4E"/>
    <w:multiLevelType w:val="hybridMultilevel"/>
    <w:tmpl w:val="01683524"/>
    <w:lvl w:ilvl="0" w:tplc="0409000F">
      <w:start w:val="1"/>
      <w:numFmt w:val="decimal"/>
      <w:lvlText w:val="%1."/>
      <w:lvlJc w:val="left"/>
      <w:pPr>
        <w:ind w:left="1117" w:hanging="360"/>
      </w:pPr>
      <w:rPr>
        <w:color w:val="auto"/>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nsid w:val="6321401B"/>
    <w:multiLevelType w:val="hybridMultilevel"/>
    <w:tmpl w:val="D5FCA73A"/>
    <w:lvl w:ilvl="0" w:tplc="A0684D46">
      <w:start w:val="1"/>
      <w:numFmt w:val="decimal"/>
      <w:lvlText w:val="%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662FE"/>
    <w:multiLevelType w:val="hybridMultilevel"/>
    <w:tmpl w:val="D5FCA73A"/>
    <w:lvl w:ilvl="0" w:tplc="A0684D46">
      <w:start w:val="1"/>
      <w:numFmt w:val="decimal"/>
      <w:lvlText w:val="%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133C8"/>
    <w:multiLevelType w:val="hybridMultilevel"/>
    <w:tmpl w:val="74C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04BAB"/>
    <w:multiLevelType w:val="hybridMultilevel"/>
    <w:tmpl w:val="C1BAB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9363A"/>
    <w:multiLevelType w:val="hybridMultilevel"/>
    <w:tmpl w:val="0B10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E03C4"/>
    <w:multiLevelType w:val="hybridMultilevel"/>
    <w:tmpl w:val="FEB86B84"/>
    <w:lvl w:ilvl="0" w:tplc="36F84306">
      <w:start w:val="1"/>
      <w:numFmt w:val="decimal"/>
      <w:pStyle w:val="ListParagraph"/>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2"/>
  </w:num>
  <w:num w:numId="8">
    <w:abstractNumId w:val="16"/>
  </w:num>
  <w:num w:numId="9">
    <w:abstractNumId w:val="17"/>
  </w:num>
  <w:num w:numId="10">
    <w:abstractNumId w:val="5"/>
  </w:num>
  <w:num w:numId="11">
    <w:abstractNumId w:val="9"/>
  </w:num>
  <w:num w:numId="12">
    <w:abstractNumId w:val="15"/>
  </w:num>
  <w:num w:numId="13">
    <w:abstractNumId w:val="3"/>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2"/>
  </w:num>
  <w:num w:numId="27">
    <w:abstractNumId w:val="18"/>
  </w:num>
  <w:num w:numId="28">
    <w:abstractNumId w:val="18"/>
  </w:num>
  <w:num w:numId="29">
    <w:abstractNumId w:val="14"/>
  </w:num>
  <w:num w:numId="30">
    <w:abstractNumId w:val="18"/>
  </w:num>
  <w:num w:numId="31">
    <w:abstractNumId w:val="0"/>
  </w:num>
  <w:num w:numId="32">
    <w:abstractNumId w:val="18"/>
  </w:num>
  <w:num w:numId="33">
    <w:abstractNumId w:val="8"/>
  </w:num>
  <w:num w:numId="34">
    <w:abstractNumId w:val="7"/>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5F"/>
    <w:rsid w:val="0000418F"/>
    <w:rsid w:val="0002414C"/>
    <w:rsid w:val="00024325"/>
    <w:rsid w:val="000334B9"/>
    <w:rsid w:val="00036CAE"/>
    <w:rsid w:val="000434A5"/>
    <w:rsid w:val="0005404C"/>
    <w:rsid w:val="0005421B"/>
    <w:rsid w:val="0005471B"/>
    <w:rsid w:val="00055C3E"/>
    <w:rsid w:val="000624CE"/>
    <w:rsid w:val="000949EA"/>
    <w:rsid w:val="000950C0"/>
    <w:rsid w:val="000B2718"/>
    <w:rsid w:val="000B5B25"/>
    <w:rsid w:val="000E22EC"/>
    <w:rsid w:val="000F4C8C"/>
    <w:rsid w:val="00117CEB"/>
    <w:rsid w:val="00120AF3"/>
    <w:rsid w:val="001253CB"/>
    <w:rsid w:val="00135464"/>
    <w:rsid w:val="0014700B"/>
    <w:rsid w:val="00150FC8"/>
    <w:rsid w:val="00164223"/>
    <w:rsid w:val="00164280"/>
    <w:rsid w:val="001660F8"/>
    <w:rsid w:val="00171402"/>
    <w:rsid w:val="00181C95"/>
    <w:rsid w:val="00193F4F"/>
    <w:rsid w:val="001C1A33"/>
    <w:rsid w:val="001D4B0A"/>
    <w:rsid w:val="001D7BF8"/>
    <w:rsid w:val="001E5637"/>
    <w:rsid w:val="002059C5"/>
    <w:rsid w:val="00211D6B"/>
    <w:rsid w:val="0021449F"/>
    <w:rsid w:val="002145F7"/>
    <w:rsid w:val="00220CF0"/>
    <w:rsid w:val="00223B89"/>
    <w:rsid w:val="00226451"/>
    <w:rsid w:val="00227960"/>
    <w:rsid w:val="00232F9E"/>
    <w:rsid w:val="00236431"/>
    <w:rsid w:val="0024159A"/>
    <w:rsid w:val="00244105"/>
    <w:rsid w:val="00273C6A"/>
    <w:rsid w:val="00287F95"/>
    <w:rsid w:val="002A6594"/>
    <w:rsid w:val="002A759E"/>
    <w:rsid w:val="002D5B4D"/>
    <w:rsid w:val="002F04F1"/>
    <w:rsid w:val="002F4914"/>
    <w:rsid w:val="003020D5"/>
    <w:rsid w:val="003038B7"/>
    <w:rsid w:val="0030430D"/>
    <w:rsid w:val="0030738A"/>
    <w:rsid w:val="00314BD9"/>
    <w:rsid w:val="0032023B"/>
    <w:rsid w:val="003275E0"/>
    <w:rsid w:val="00334A53"/>
    <w:rsid w:val="00341CB4"/>
    <w:rsid w:val="00345017"/>
    <w:rsid w:val="00346D79"/>
    <w:rsid w:val="00361909"/>
    <w:rsid w:val="003872E9"/>
    <w:rsid w:val="00390FFC"/>
    <w:rsid w:val="003A09F6"/>
    <w:rsid w:val="003B3C52"/>
    <w:rsid w:val="003B735B"/>
    <w:rsid w:val="003C74F7"/>
    <w:rsid w:val="003D2E4F"/>
    <w:rsid w:val="003E1DB6"/>
    <w:rsid w:val="003E7997"/>
    <w:rsid w:val="0040030D"/>
    <w:rsid w:val="004077B8"/>
    <w:rsid w:val="004118F9"/>
    <w:rsid w:val="00423C83"/>
    <w:rsid w:val="0043494C"/>
    <w:rsid w:val="00446EFC"/>
    <w:rsid w:val="00466ACC"/>
    <w:rsid w:val="0047347D"/>
    <w:rsid w:val="0048004F"/>
    <w:rsid w:val="00480194"/>
    <w:rsid w:val="00484147"/>
    <w:rsid w:val="00491650"/>
    <w:rsid w:val="004950EF"/>
    <w:rsid w:val="004A2FF4"/>
    <w:rsid w:val="004B0524"/>
    <w:rsid w:val="004C2A56"/>
    <w:rsid w:val="004C5B4F"/>
    <w:rsid w:val="004E115C"/>
    <w:rsid w:val="004E755D"/>
    <w:rsid w:val="004F11E3"/>
    <w:rsid w:val="0050058B"/>
    <w:rsid w:val="00501BE4"/>
    <w:rsid w:val="00507852"/>
    <w:rsid w:val="00507C13"/>
    <w:rsid w:val="00517FAB"/>
    <w:rsid w:val="005233E2"/>
    <w:rsid w:val="00532F85"/>
    <w:rsid w:val="005372F3"/>
    <w:rsid w:val="00547693"/>
    <w:rsid w:val="005549C7"/>
    <w:rsid w:val="0056253C"/>
    <w:rsid w:val="00574422"/>
    <w:rsid w:val="00574C34"/>
    <w:rsid w:val="00577538"/>
    <w:rsid w:val="005912A3"/>
    <w:rsid w:val="0059424C"/>
    <w:rsid w:val="005A46D1"/>
    <w:rsid w:val="005E1E43"/>
    <w:rsid w:val="005E21C4"/>
    <w:rsid w:val="005E65A4"/>
    <w:rsid w:val="006105EF"/>
    <w:rsid w:val="00613F37"/>
    <w:rsid w:val="00614FFC"/>
    <w:rsid w:val="00636F43"/>
    <w:rsid w:val="00641AF9"/>
    <w:rsid w:val="0064290D"/>
    <w:rsid w:val="00644E46"/>
    <w:rsid w:val="00654C2F"/>
    <w:rsid w:val="00681397"/>
    <w:rsid w:val="0068548C"/>
    <w:rsid w:val="006923E6"/>
    <w:rsid w:val="006A53D9"/>
    <w:rsid w:val="006B5273"/>
    <w:rsid w:val="006B6721"/>
    <w:rsid w:val="006B7229"/>
    <w:rsid w:val="006C529B"/>
    <w:rsid w:val="006D73D6"/>
    <w:rsid w:val="006F2822"/>
    <w:rsid w:val="006F3DB8"/>
    <w:rsid w:val="007036C5"/>
    <w:rsid w:val="00705095"/>
    <w:rsid w:val="00710C4D"/>
    <w:rsid w:val="00720753"/>
    <w:rsid w:val="00736860"/>
    <w:rsid w:val="00740759"/>
    <w:rsid w:val="00741F0A"/>
    <w:rsid w:val="00746824"/>
    <w:rsid w:val="007520CE"/>
    <w:rsid w:val="007568BB"/>
    <w:rsid w:val="00763A96"/>
    <w:rsid w:val="0076666D"/>
    <w:rsid w:val="00767DBB"/>
    <w:rsid w:val="00782019"/>
    <w:rsid w:val="00793557"/>
    <w:rsid w:val="007B3F41"/>
    <w:rsid w:val="007B4A70"/>
    <w:rsid w:val="007C69E8"/>
    <w:rsid w:val="007C7176"/>
    <w:rsid w:val="007D68EE"/>
    <w:rsid w:val="007E56DA"/>
    <w:rsid w:val="007E6F13"/>
    <w:rsid w:val="007F2638"/>
    <w:rsid w:val="007F6EB0"/>
    <w:rsid w:val="00801F1D"/>
    <w:rsid w:val="0080344D"/>
    <w:rsid w:val="008043C9"/>
    <w:rsid w:val="008100FF"/>
    <w:rsid w:val="008102C6"/>
    <w:rsid w:val="00815EB1"/>
    <w:rsid w:val="00840055"/>
    <w:rsid w:val="00866EA1"/>
    <w:rsid w:val="008700C1"/>
    <w:rsid w:val="008804E0"/>
    <w:rsid w:val="00890F15"/>
    <w:rsid w:val="008963FF"/>
    <w:rsid w:val="008A054D"/>
    <w:rsid w:val="008A5093"/>
    <w:rsid w:val="008B4510"/>
    <w:rsid w:val="008B5D95"/>
    <w:rsid w:val="008D504A"/>
    <w:rsid w:val="008F1CD2"/>
    <w:rsid w:val="008F4CDE"/>
    <w:rsid w:val="00904EF2"/>
    <w:rsid w:val="00917790"/>
    <w:rsid w:val="0091779A"/>
    <w:rsid w:val="0092590A"/>
    <w:rsid w:val="00952C82"/>
    <w:rsid w:val="009602F1"/>
    <w:rsid w:val="0097402B"/>
    <w:rsid w:val="00974262"/>
    <w:rsid w:val="009838AC"/>
    <w:rsid w:val="0098647A"/>
    <w:rsid w:val="00993ADC"/>
    <w:rsid w:val="009948B3"/>
    <w:rsid w:val="0099598A"/>
    <w:rsid w:val="009B3530"/>
    <w:rsid w:val="009B3748"/>
    <w:rsid w:val="009C1B59"/>
    <w:rsid w:val="009E7E17"/>
    <w:rsid w:val="009F74DE"/>
    <w:rsid w:val="00A03A59"/>
    <w:rsid w:val="00A07761"/>
    <w:rsid w:val="00A22DF7"/>
    <w:rsid w:val="00A266DF"/>
    <w:rsid w:val="00A3394A"/>
    <w:rsid w:val="00A65382"/>
    <w:rsid w:val="00A66C26"/>
    <w:rsid w:val="00A7285F"/>
    <w:rsid w:val="00A76353"/>
    <w:rsid w:val="00AA1438"/>
    <w:rsid w:val="00AA266B"/>
    <w:rsid w:val="00AA38E4"/>
    <w:rsid w:val="00AA4624"/>
    <w:rsid w:val="00AD01CC"/>
    <w:rsid w:val="00AE06BF"/>
    <w:rsid w:val="00AF33A6"/>
    <w:rsid w:val="00B267F9"/>
    <w:rsid w:val="00B26CEB"/>
    <w:rsid w:val="00B4641F"/>
    <w:rsid w:val="00B56117"/>
    <w:rsid w:val="00B64BB2"/>
    <w:rsid w:val="00B8484F"/>
    <w:rsid w:val="00B84B75"/>
    <w:rsid w:val="00B85B35"/>
    <w:rsid w:val="00B8740E"/>
    <w:rsid w:val="00BA2CE6"/>
    <w:rsid w:val="00BA3753"/>
    <w:rsid w:val="00BB0643"/>
    <w:rsid w:val="00BB3F76"/>
    <w:rsid w:val="00BB4DBB"/>
    <w:rsid w:val="00BC1CF6"/>
    <w:rsid w:val="00BD2248"/>
    <w:rsid w:val="00BE41E1"/>
    <w:rsid w:val="00BF3524"/>
    <w:rsid w:val="00BF3E15"/>
    <w:rsid w:val="00BF5B6D"/>
    <w:rsid w:val="00C04841"/>
    <w:rsid w:val="00C062B9"/>
    <w:rsid w:val="00C06A5A"/>
    <w:rsid w:val="00C24348"/>
    <w:rsid w:val="00C2679C"/>
    <w:rsid w:val="00C35C0D"/>
    <w:rsid w:val="00C44103"/>
    <w:rsid w:val="00C45EC5"/>
    <w:rsid w:val="00C47931"/>
    <w:rsid w:val="00C5200E"/>
    <w:rsid w:val="00C64915"/>
    <w:rsid w:val="00C72DA5"/>
    <w:rsid w:val="00C7394E"/>
    <w:rsid w:val="00C85A7E"/>
    <w:rsid w:val="00C90963"/>
    <w:rsid w:val="00CB7D8B"/>
    <w:rsid w:val="00CC379D"/>
    <w:rsid w:val="00CC5D00"/>
    <w:rsid w:val="00CC662A"/>
    <w:rsid w:val="00CD35FA"/>
    <w:rsid w:val="00CD5EFB"/>
    <w:rsid w:val="00CF5E63"/>
    <w:rsid w:val="00D03E58"/>
    <w:rsid w:val="00D1256D"/>
    <w:rsid w:val="00D17E94"/>
    <w:rsid w:val="00D27920"/>
    <w:rsid w:val="00D36A89"/>
    <w:rsid w:val="00D37196"/>
    <w:rsid w:val="00D44F7B"/>
    <w:rsid w:val="00D546A5"/>
    <w:rsid w:val="00DA3500"/>
    <w:rsid w:val="00DA4295"/>
    <w:rsid w:val="00DA56EE"/>
    <w:rsid w:val="00DD0FB7"/>
    <w:rsid w:val="00DF090C"/>
    <w:rsid w:val="00DF1601"/>
    <w:rsid w:val="00DF7E1A"/>
    <w:rsid w:val="00E10941"/>
    <w:rsid w:val="00E23A1D"/>
    <w:rsid w:val="00E24222"/>
    <w:rsid w:val="00E31A14"/>
    <w:rsid w:val="00E35CDB"/>
    <w:rsid w:val="00E75B7D"/>
    <w:rsid w:val="00E7648A"/>
    <w:rsid w:val="00E82D49"/>
    <w:rsid w:val="00E8352C"/>
    <w:rsid w:val="00E962C4"/>
    <w:rsid w:val="00EB513D"/>
    <w:rsid w:val="00EB7981"/>
    <w:rsid w:val="00ED110E"/>
    <w:rsid w:val="00EE107A"/>
    <w:rsid w:val="00EE6853"/>
    <w:rsid w:val="00EE6964"/>
    <w:rsid w:val="00F03619"/>
    <w:rsid w:val="00F117B5"/>
    <w:rsid w:val="00F122BA"/>
    <w:rsid w:val="00F2373E"/>
    <w:rsid w:val="00F32167"/>
    <w:rsid w:val="00F41FF3"/>
    <w:rsid w:val="00F516CE"/>
    <w:rsid w:val="00F53BD9"/>
    <w:rsid w:val="00F668DF"/>
    <w:rsid w:val="00F74593"/>
    <w:rsid w:val="00F82586"/>
    <w:rsid w:val="00FA5829"/>
    <w:rsid w:val="00FB4D77"/>
    <w:rsid w:val="00FB73C5"/>
    <w:rsid w:val="00FC0417"/>
    <w:rsid w:val="00FD169D"/>
    <w:rsid w:val="00FD6615"/>
    <w:rsid w:val="00FF27AD"/>
    <w:rsid w:val="00FF6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BB"/>
    <w:pPr>
      <w:bidi/>
      <w:jc w:val="both"/>
    </w:pPr>
    <w:rPr>
      <w:rFonts w:cs="B Zar"/>
      <w:sz w:val="28"/>
      <w:szCs w:val="28"/>
      <w:lang w:bidi="fa-IR"/>
    </w:rPr>
  </w:style>
  <w:style w:type="paragraph" w:styleId="Heading1">
    <w:name w:val="heading 1"/>
    <w:basedOn w:val="Normal"/>
    <w:next w:val="Normal"/>
    <w:link w:val="Heading1Char"/>
    <w:uiPriority w:val="9"/>
    <w:qFormat/>
    <w:rsid w:val="00952C82"/>
    <w:pPr>
      <w:keepNext/>
      <w:keepLines/>
      <w:numPr>
        <w:numId w:val="3"/>
      </w:numPr>
      <w:spacing w:before="480" w:after="0"/>
      <w:outlineLvl w:val="0"/>
    </w:pPr>
    <w:rPr>
      <w:rFonts w:ascii="Times New Roman" w:eastAsia="Times New Roman" w:hAnsi="Times New Roman" w:cs="B Titr"/>
      <w:b/>
      <w:bCs/>
      <w:color w:val="365F91"/>
      <w:sz w:val="24"/>
      <w:szCs w:val="24"/>
    </w:rPr>
  </w:style>
  <w:style w:type="paragraph" w:styleId="Heading2">
    <w:name w:val="heading 2"/>
    <w:basedOn w:val="Normal"/>
    <w:next w:val="Normal"/>
    <w:link w:val="Heading2Char"/>
    <w:qFormat/>
    <w:rsid w:val="004E115C"/>
    <w:pPr>
      <w:keepNext/>
      <w:keepLines/>
      <w:numPr>
        <w:ilvl w:val="1"/>
        <w:numId w:val="11"/>
      </w:numPr>
      <w:spacing w:before="200" w:after="0" w:line="360" w:lineRule="auto"/>
      <w:jc w:val="lowKashida"/>
      <w:outlineLvl w:val="1"/>
    </w:pPr>
    <w:rPr>
      <w:rFonts w:ascii="Cambria" w:eastAsia="Times New Roman" w:hAnsi="Cambria" w:cs="B Titr"/>
      <w:b/>
      <w:bCs/>
      <w:color w:val="4F81BD"/>
      <w:sz w:val="24"/>
      <w:lang w:bidi="ar-SA"/>
    </w:rPr>
  </w:style>
  <w:style w:type="paragraph" w:styleId="Heading3">
    <w:name w:val="heading 3"/>
    <w:basedOn w:val="Normal"/>
    <w:next w:val="Normal"/>
    <w:link w:val="Heading3Char"/>
    <w:uiPriority w:val="9"/>
    <w:unhideWhenUsed/>
    <w:qFormat/>
    <w:rsid w:val="004E115C"/>
    <w:pPr>
      <w:keepNext/>
      <w:keepLines/>
      <w:numPr>
        <w:ilvl w:val="2"/>
        <w:numId w:val="11"/>
      </w:numPr>
      <w:spacing w:before="200" w:after="0" w:line="360" w:lineRule="auto"/>
      <w:jc w:val="lowKashida"/>
      <w:outlineLvl w:val="2"/>
    </w:pPr>
    <w:rPr>
      <w:rFonts w:ascii="Times New Roman Bold" w:eastAsia="Times New Roman" w:hAnsi="Times New Roman Bold" w:cs="B Titr"/>
      <w:b/>
      <w:bCs/>
      <w:color w:val="4F81BD"/>
      <w:sz w:val="18"/>
      <w:lang w:bidi="ar-SA"/>
    </w:rPr>
  </w:style>
  <w:style w:type="paragraph" w:styleId="Heading4">
    <w:name w:val="heading 4"/>
    <w:basedOn w:val="Normal"/>
    <w:next w:val="Normal"/>
    <w:link w:val="Heading4Char"/>
    <w:uiPriority w:val="9"/>
    <w:unhideWhenUsed/>
    <w:qFormat/>
    <w:rsid w:val="004E115C"/>
    <w:pPr>
      <w:keepNext/>
      <w:keepLines/>
      <w:numPr>
        <w:ilvl w:val="3"/>
        <w:numId w:val="11"/>
      </w:numPr>
      <w:spacing w:before="200" w:after="0" w:line="360" w:lineRule="auto"/>
      <w:jc w:val="lowKashida"/>
      <w:outlineLvl w:val="3"/>
    </w:pPr>
    <w:rPr>
      <w:rFonts w:ascii="Times New Roman Bold" w:eastAsia="Times New Roman" w:hAnsi="Times New Roman Bold" w:cs="B Titr"/>
      <w:b/>
      <w:bCs/>
      <w:color w:val="4F81BD"/>
      <w:sz w:val="18"/>
      <w:lang w:bidi="ar-SA"/>
    </w:rPr>
  </w:style>
  <w:style w:type="paragraph" w:styleId="Heading5">
    <w:name w:val="heading 5"/>
    <w:basedOn w:val="Normal"/>
    <w:next w:val="Normal"/>
    <w:link w:val="Heading5Char"/>
    <w:uiPriority w:val="9"/>
    <w:unhideWhenUsed/>
    <w:qFormat/>
    <w:rsid w:val="004E115C"/>
    <w:pPr>
      <w:keepNext/>
      <w:keepLines/>
      <w:numPr>
        <w:ilvl w:val="5"/>
        <w:numId w:val="11"/>
      </w:numPr>
      <w:spacing w:before="200" w:after="0" w:line="360" w:lineRule="auto"/>
      <w:jc w:val="lowKashida"/>
      <w:outlineLvl w:val="4"/>
    </w:pPr>
    <w:rPr>
      <w:rFonts w:ascii="Cambria" w:eastAsia="Times New Roman" w:hAnsi="Cambria" w:cs="B Titr"/>
      <w:color w:val="365F91"/>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BB"/>
    <w:pPr>
      <w:numPr>
        <w:numId w:val="1"/>
      </w:numPr>
      <w:contextualSpacing/>
    </w:pPr>
  </w:style>
  <w:style w:type="character" w:customStyle="1" w:styleId="hps">
    <w:name w:val="hps"/>
    <w:basedOn w:val="DefaultParagraphFont"/>
    <w:rsid w:val="00A7285F"/>
  </w:style>
  <w:style w:type="paragraph" w:styleId="BalloonText">
    <w:name w:val="Balloon Text"/>
    <w:basedOn w:val="Normal"/>
    <w:link w:val="BalloonTextChar"/>
    <w:uiPriority w:val="99"/>
    <w:semiHidden/>
    <w:unhideWhenUsed/>
    <w:rsid w:val="00BF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15"/>
    <w:rPr>
      <w:rFonts w:ascii="Tahoma" w:hAnsi="Tahoma" w:cs="Tahoma"/>
      <w:sz w:val="16"/>
      <w:szCs w:val="16"/>
      <w:lang w:bidi="fa-IR"/>
    </w:rPr>
  </w:style>
  <w:style w:type="character" w:customStyle="1" w:styleId="shorttext">
    <w:name w:val="short_text"/>
    <w:basedOn w:val="DefaultParagraphFont"/>
    <w:rsid w:val="00B8740E"/>
  </w:style>
  <w:style w:type="paragraph" w:styleId="Caption">
    <w:name w:val="caption"/>
    <w:basedOn w:val="Normal"/>
    <w:next w:val="Normal"/>
    <w:uiPriority w:val="35"/>
    <w:unhideWhenUsed/>
    <w:qFormat/>
    <w:rsid w:val="0099598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8F4CDE"/>
    <w:rPr>
      <w:sz w:val="16"/>
      <w:szCs w:val="16"/>
    </w:rPr>
  </w:style>
  <w:style w:type="paragraph" w:styleId="CommentText">
    <w:name w:val="annotation text"/>
    <w:basedOn w:val="Normal"/>
    <w:link w:val="CommentTextChar"/>
    <w:uiPriority w:val="99"/>
    <w:semiHidden/>
    <w:unhideWhenUsed/>
    <w:rsid w:val="008F4CDE"/>
    <w:pPr>
      <w:spacing w:line="240" w:lineRule="auto"/>
    </w:pPr>
    <w:rPr>
      <w:sz w:val="20"/>
      <w:szCs w:val="20"/>
    </w:rPr>
  </w:style>
  <w:style w:type="character" w:customStyle="1" w:styleId="CommentTextChar">
    <w:name w:val="Comment Text Char"/>
    <w:basedOn w:val="DefaultParagraphFont"/>
    <w:link w:val="CommentText"/>
    <w:uiPriority w:val="99"/>
    <w:semiHidden/>
    <w:rsid w:val="008F4CDE"/>
    <w:rPr>
      <w:rFonts w:cs="B Zar"/>
      <w:sz w:val="20"/>
      <w:szCs w:val="20"/>
      <w:lang w:bidi="fa-IR"/>
    </w:rPr>
  </w:style>
  <w:style w:type="paragraph" w:styleId="CommentSubject">
    <w:name w:val="annotation subject"/>
    <w:basedOn w:val="CommentText"/>
    <w:next w:val="CommentText"/>
    <w:link w:val="CommentSubjectChar"/>
    <w:uiPriority w:val="99"/>
    <w:semiHidden/>
    <w:unhideWhenUsed/>
    <w:rsid w:val="008F4CDE"/>
    <w:rPr>
      <w:b/>
      <w:bCs/>
    </w:rPr>
  </w:style>
  <w:style w:type="character" w:customStyle="1" w:styleId="CommentSubjectChar">
    <w:name w:val="Comment Subject Char"/>
    <w:basedOn w:val="CommentTextChar"/>
    <w:link w:val="CommentSubject"/>
    <w:uiPriority w:val="99"/>
    <w:semiHidden/>
    <w:rsid w:val="008F4CDE"/>
    <w:rPr>
      <w:rFonts w:cs="B Zar"/>
      <w:b/>
      <w:bCs/>
      <w:sz w:val="20"/>
      <w:szCs w:val="20"/>
      <w:lang w:bidi="fa-IR"/>
    </w:rPr>
  </w:style>
  <w:style w:type="character" w:customStyle="1" w:styleId="Heading1Char">
    <w:name w:val="Heading 1 Char"/>
    <w:basedOn w:val="DefaultParagraphFont"/>
    <w:link w:val="Heading1"/>
    <w:uiPriority w:val="9"/>
    <w:rsid w:val="00952C82"/>
    <w:rPr>
      <w:rFonts w:ascii="Times New Roman" w:eastAsia="Times New Roman" w:hAnsi="Times New Roman" w:cs="B Titr"/>
      <w:b/>
      <w:bCs/>
      <w:color w:val="365F91"/>
      <w:sz w:val="24"/>
      <w:szCs w:val="24"/>
      <w:lang w:bidi="fa-IR"/>
    </w:rPr>
  </w:style>
  <w:style w:type="paragraph" w:styleId="Subtitle">
    <w:name w:val="Subtitle"/>
    <w:basedOn w:val="Normal"/>
    <w:next w:val="Normal"/>
    <w:link w:val="SubtitleChar"/>
    <w:uiPriority w:val="11"/>
    <w:qFormat/>
    <w:rsid w:val="004800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04F"/>
    <w:rPr>
      <w:rFonts w:asciiTheme="majorHAnsi" w:eastAsiaTheme="majorEastAsia" w:hAnsiTheme="majorHAnsi" w:cstheme="majorBidi"/>
      <w:i/>
      <w:iCs/>
      <w:color w:val="4F81BD" w:themeColor="accent1"/>
      <w:spacing w:val="15"/>
      <w:sz w:val="24"/>
      <w:szCs w:val="24"/>
      <w:lang w:bidi="fa-IR"/>
    </w:rPr>
  </w:style>
  <w:style w:type="character" w:styleId="FootnoteReference">
    <w:name w:val="footnote reference"/>
    <w:basedOn w:val="DefaultParagraphFont"/>
    <w:uiPriority w:val="99"/>
    <w:semiHidden/>
    <w:rsid w:val="0048004F"/>
    <w:rPr>
      <w:vertAlign w:val="superscript"/>
    </w:rPr>
  </w:style>
  <w:style w:type="character" w:customStyle="1" w:styleId="Heading2Char">
    <w:name w:val="Heading 2 Char"/>
    <w:basedOn w:val="DefaultParagraphFont"/>
    <w:link w:val="Heading2"/>
    <w:rsid w:val="004E115C"/>
    <w:rPr>
      <w:rFonts w:ascii="Cambria" w:eastAsia="Times New Roman" w:hAnsi="Cambria" w:cs="B Titr"/>
      <w:b/>
      <w:bCs/>
      <w:color w:val="4F81BD"/>
      <w:sz w:val="24"/>
      <w:szCs w:val="28"/>
    </w:rPr>
  </w:style>
  <w:style w:type="character" w:customStyle="1" w:styleId="Heading3Char">
    <w:name w:val="Heading 3 Char"/>
    <w:basedOn w:val="DefaultParagraphFont"/>
    <w:link w:val="Heading3"/>
    <w:uiPriority w:val="9"/>
    <w:rsid w:val="004E115C"/>
    <w:rPr>
      <w:rFonts w:ascii="Times New Roman Bold" w:eastAsia="Times New Roman" w:hAnsi="Times New Roman Bold" w:cs="B Titr"/>
      <w:b/>
      <w:bCs/>
      <w:color w:val="4F81BD"/>
      <w:sz w:val="18"/>
      <w:szCs w:val="28"/>
    </w:rPr>
  </w:style>
  <w:style w:type="character" w:customStyle="1" w:styleId="Heading4Char">
    <w:name w:val="Heading 4 Char"/>
    <w:basedOn w:val="DefaultParagraphFont"/>
    <w:link w:val="Heading4"/>
    <w:uiPriority w:val="9"/>
    <w:rsid w:val="004E115C"/>
    <w:rPr>
      <w:rFonts w:ascii="Times New Roman Bold" w:eastAsia="Times New Roman" w:hAnsi="Times New Roman Bold" w:cs="B Titr"/>
      <w:b/>
      <w:bCs/>
      <w:color w:val="4F81BD"/>
      <w:sz w:val="18"/>
      <w:szCs w:val="28"/>
    </w:rPr>
  </w:style>
  <w:style w:type="character" w:customStyle="1" w:styleId="Heading5Char">
    <w:name w:val="Heading 5 Char"/>
    <w:basedOn w:val="DefaultParagraphFont"/>
    <w:link w:val="Heading5"/>
    <w:uiPriority w:val="9"/>
    <w:rsid w:val="004E115C"/>
    <w:rPr>
      <w:rFonts w:ascii="Cambria" w:eastAsia="Times New Roman" w:hAnsi="Cambria" w:cs="B Titr"/>
      <w:color w:val="365F91"/>
      <w:sz w:val="24"/>
      <w:szCs w:val="28"/>
    </w:rPr>
  </w:style>
  <w:style w:type="paragraph" w:styleId="FootnoteText">
    <w:name w:val="footnote text"/>
    <w:basedOn w:val="Normal"/>
    <w:link w:val="FootnoteTextChar"/>
    <w:uiPriority w:val="99"/>
    <w:semiHidden/>
    <w:unhideWhenUsed/>
    <w:rsid w:val="00994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8B3"/>
    <w:rPr>
      <w:rFonts w:cs="B Zar"/>
      <w:sz w:val="20"/>
      <w:szCs w:val="20"/>
      <w:lang w:bidi="fa-IR"/>
    </w:rPr>
  </w:style>
  <w:style w:type="character" w:styleId="Hyperlink">
    <w:name w:val="Hyperlink"/>
    <w:basedOn w:val="DefaultParagraphFont"/>
    <w:uiPriority w:val="99"/>
    <w:unhideWhenUsed/>
    <w:rsid w:val="009948B3"/>
    <w:rPr>
      <w:color w:val="0000FF"/>
      <w:u w:val="single"/>
    </w:rPr>
  </w:style>
  <w:style w:type="paragraph" w:styleId="NoSpacing">
    <w:name w:val="No Spacing"/>
    <w:uiPriority w:val="1"/>
    <w:qFormat/>
    <w:rsid w:val="00480194"/>
    <w:pPr>
      <w:bidi/>
      <w:spacing w:after="0" w:line="240" w:lineRule="auto"/>
      <w:jc w:val="both"/>
    </w:pPr>
    <w:rPr>
      <w:rFonts w:cs="B Zar"/>
      <w:sz w:val="28"/>
      <w:szCs w:val="28"/>
      <w:lang w:bidi="fa-IR"/>
    </w:rPr>
  </w:style>
  <w:style w:type="paragraph" w:styleId="Bibliography">
    <w:name w:val="Bibliography"/>
    <w:basedOn w:val="Normal"/>
    <w:next w:val="Normal"/>
    <w:uiPriority w:val="37"/>
    <w:unhideWhenUsed/>
    <w:rsid w:val="008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BB"/>
    <w:pPr>
      <w:bidi/>
      <w:jc w:val="both"/>
    </w:pPr>
    <w:rPr>
      <w:rFonts w:cs="B Zar"/>
      <w:sz w:val="28"/>
      <w:szCs w:val="28"/>
      <w:lang w:bidi="fa-IR"/>
    </w:rPr>
  </w:style>
  <w:style w:type="paragraph" w:styleId="Heading1">
    <w:name w:val="heading 1"/>
    <w:basedOn w:val="Normal"/>
    <w:next w:val="Normal"/>
    <w:link w:val="Heading1Char"/>
    <w:uiPriority w:val="9"/>
    <w:qFormat/>
    <w:rsid w:val="00952C82"/>
    <w:pPr>
      <w:keepNext/>
      <w:keepLines/>
      <w:numPr>
        <w:numId w:val="3"/>
      </w:numPr>
      <w:spacing w:before="480" w:after="0"/>
      <w:outlineLvl w:val="0"/>
    </w:pPr>
    <w:rPr>
      <w:rFonts w:ascii="Times New Roman" w:eastAsia="Times New Roman" w:hAnsi="Times New Roman" w:cs="B Titr"/>
      <w:b/>
      <w:bCs/>
      <w:color w:val="365F91"/>
      <w:sz w:val="24"/>
      <w:szCs w:val="24"/>
    </w:rPr>
  </w:style>
  <w:style w:type="paragraph" w:styleId="Heading2">
    <w:name w:val="heading 2"/>
    <w:basedOn w:val="Normal"/>
    <w:next w:val="Normal"/>
    <w:link w:val="Heading2Char"/>
    <w:qFormat/>
    <w:rsid w:val="004E115C"/>
    <w:pPr>
      <w:keepNext/>
      <w:keepLines/>
      <w:numPr>
        <w:ilvl w:val="1"/>
        <w:numId w:val="11"/>
      </w:numPr>
      <w:spacing w:before="200" w:after="0" w:line="360" w:lineRule="auto"/>
      <w:jc w:val="lowKashida"/>
      <w:outlineLvl w:val="1"/>
    </w:pPr>
    <w:rPr>
      <w:rFonts w:ascii="Cambria" w:eastAsia="Times New Roman" w:hAnsi="Cambria" w:cs="B Titr"/>
      <w:b/>
      <w:bCs/>
      <w:color w:val="4F81BD"/>
      <w:sz w:val="24"/>
      <w:lang w:bidi="ar-SA"/>
    </w:rPr>
  </w:style>
  <w:style w:type="paragraph" w:styleId="Heading3">
    <w:name w:val="heading 3"/>
    <w:basedOn w:val="Normal"/>
    <w:next w:val="Normal"/>
    <w:link w:val="Heading3Char"/>
    <w:uiPriority w:val="9"/>
    <w:unhideWhenUsed/>
    <w:qFormat/>
    <w:rsid w:val="004E115C"/>
    <w:pPr>
      <w:keepNext/>
      <w:keepLines/>
      <w:numPr>
        <w:ilvl w:val="2"/>
        <w:numId w:val="11"/>
      </w:numPr>
      <w:spacing w:before="200" w:after="0" w:line="360" w:lineRule="auto"/>
      <w:jc w:val="lowKashida"/>
      <w:outlineLvl w:val="2"/>
    </w:pPr>
    <w:rPr>
      <w:rFonts w:ascii="Times New Roman Bold" w:eastAsia="Times New Roman" w:hAnsi="Times New Roman Bold" w:cs="B Titr"/>
      <w:b/>
      <w:bCs/>
      <w:color w:val="4F81BD"/>
      <w:sz w:val="18"/>
      <w:lang w:bidi="ar-SA"/>
    </w:rPr>
  </w:style>
  <w:style w:type="paragraph" w:styleId="Heading4">
    <w:name w:val="heading 4"/>
    <w:basedOn w:val="Normal"/>
    <w:next w:val="Normal"/>
    <w:link w:val="Heading4Char"/>
    <w:uiPriority w:val="9"/>
    <w:unhideWhenUsed/>
    <w:qFormat/>
    <w:rsid w:val="004E115C"/>
    <w:pPr>
      <w:keepNext/>
      <w:keepLines/>
      <w:numPr>
        <w:ilvl w:val="3"/>
        <w:numId w:val="11"/>
      </w:numPr>
      <w:spacing w:before="200" w:after="0" w:line="360" w:lineRule="auto"/>
      <w:jc w:val="lowKashida"/>
      <w:outlineLvl w:val="3"/>
    </w:pPr>
    <w:rPr>
      <w:rFonts w:ascii="Times New Roman Bold" w:eastAsia="Times New Roman" w:hAnsi="Times New Roman Bold" w:cs="B Titr"/>
      <w:b/>
      <w:bCs/>
      <w:color w:val="4F81BD"/>
      <w:sz w:val="18"/>
      <w:lang w:bidi="ar-SA"/>
    </w:rPr>
  </w:style>
  <w:style w:type="paragraph" w:styleId="Heading5">
    <w:name w:val="heading 5"/>
    <w:basedOn w:val="Normal"/>
    <w:next w:val="Normal"/>
    <w:link w:val="Heading5Char"/>
    <w:uiPriority w:val="9"/>
    <w:unhideWhenUsed/>
    <w:qFormat/>
    <w:rsid w:val="004E115C"/>
    <w:pPr>
      <w:keepNext/>
      <w:keepLines/>
      <w:numPr>
        <w:ilvl w:val="5"/>
        <w:numId w:val="11"/>
      </w:numPr>
      <w:spacing w:before="200" w:after="0" w:line="360" w:lineRule="auto"/>
      <w:jc w:val="lowKashida"/>
      <w:outlineLvl w:val="4"/>
    </w:pPr>
    <w:rPr>
      <w:rFonts w:ascii="Cambria" w:eastAsia="Times New Roman" w:hAnsi="Cambria" w:cs="B Titr"/>
      <w:color w:val="365F91"/>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BB"/>
    <w:pPr>
      <w:numPr>
        <w:numId w:val="1"/>
      </w:numPr>
      <w:contextualSpacing/>
    </w:pPr>
  </w:style>
  <w:style w:type="character" w:customStyle="1" w:styleId="hps">
    <w:name w:val="hps"/>
    <w:basedOn w:val="DefaultParagraphFont"/>
    <w:rsid w:val="00A7285F"/>
  </w:style>
  <w:style w:type="paragraph" w:styleId="BalloonText">
    <w:name w:val="Balloon Text"/>
    <w:basedOn w:val="Normal"/>
    <w:link w:val="BalloonTextChar"/>
    <w:uiPriority w:val="99"/>
    <w:semiHidden/>
    <w:unhideWhenUsed/>
    <w:rsid w:val="00BF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15"/>
    <w:rPr>
      <w:rFonts w:ascii="Tahoma" w:hAnsi="Tahoma" w:cs="Tahoma"/>
      <w:sz w:val="16"/>
      <w:szCs w:val="16"/>
      <w:lang w:bidi="fa-IR"/>
    </w:rPr>
  </w:style>
  <w:style w:type="character" w:customStyle="1" w:styleId="shorttext">
    <w:name w:val="short_text"/>
    <w:basedOn w:val="DefaultParagraphFont"/>
    <w:rsid w:val="00B8740E"/>
  </w:style>
  <w:style w:type="paragraph" w:styleId="Caption">
    <w:name w:val="caption"/>
    <w:basedOn w:val="Normal"/>
    <w:next w:val="Normal"/>
    <w:uiPriority w:val="35"/>
    <w:unhideWhenUsed/>
    <w:qFormat/>
    <w:rsid w:val="0099598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8F4CDE"/>
    <w:rPr>
      <w:sz w:val="16"/>
      <w:szCs w:val="16"/>
    </w:rPr>
  </w:style>
  <w:style w:type="paragraph" w:styleId="CommentText">
    <w:name w:val="annotation text"/>
    <w:basedOn w:val="Normal"/>
    <w:link w:val="CommentTextChar"/>
    <w:uiPriority w:val="99"/>
    <w:semiHidden/>
    <w:unhideWhenUsed/>
    <w:rsid w:val="008F4CDE"/>
    <w:pPr>
      <w:spacing w:line="240" w:lineRule="auto"/>
    </w:pPr>
    <w:rPr>
      <w:sz w:val="20"/>
      <w:szCs w:val="20"/>
    </w:rPr>
  </w:style>
  <w:style w:type="character" w:customStyle="1" w:styleId="CommentTextChar">
    <w:name w:val="Comment Text Char"/>
    <w:basedOn w:val="DefaultParagraphFont"/>
    <w:link w:val="CommentText"/>
    <w:uiPriority w:val="99"/>
    <w:semiHidden/>
    <w:rsid w:val="008F4CDE"/>
    <w:rPr>
      <w:rFonts w:cs="B Zar"/>
      <w:sz w:val="20"/>
      <w:szCs w:val="20"/>
      <w:lang w:bidi="fa-IR"/>
    </w:rPr>
  </w:style>
  <w:style w:type="paragraph" w:styleId="CommentSubject">
    <w:name w:val="annotation subject"/>
    <w:basedOn w:val="CommentText"/>
    <w:next w:val="CommentText"/>
    <w:link w:val="CommentSubjectChar"/>
    <w:uiPriority w:val="99"/>
    <w:semiHidden/>
    <w:unhideWhenUsed/>
    <w:rsid w:val="008F4CDE"/>
    <w:rPr>
      <w:b/>
      <w:bCs/>
    </w:rPr>
  </w:style>
  <w:style w:type="character" w:customStyle="1" w:styleId="CommentSubjectChar">
    <w:name w:val="Comment Subject Char"/>
    <w:basedOn w:val="CommentTextChar"/>
    <w:link w:val="CommentSubject"/>
    <w:uiPriority w:val="99"/>
    <w:semiHidden/>
    <w:rsid w:val="008F4CDE"/>
    <w:rPr>
      <w:rFonts w:cs="B Zar"/>
      <w:b/>
      <w:bCs/>
      <w:sz w:val="20"/>
      <w:szCs w:val="20"/>
      <w:lang w:bidi="fa-IR"/>
    </w:rPr>
  </w:style>
  <w:style w:type="character" w:customStyle="1" w:styleId="Heading1Char">
    <w:name w:val="Heading 1 Char"/>
    <w:basedOn w:val="DefaultParagraphFont"/>
    <w:link w:val="Heading1"/>
    <w:uiPriority w:val="9"/>
    <w:rsid w:val="00952C82"/>
    <w:rPr>
      <w:rFonts w:ascii="Times New Roman" w:eastAsia="Times New Roman" w:hAnsi="Times New Roman" w:cs="B Titr"/>
      <w:b/>
      <w:bCs/>
      <w:color w:val="365F91"/>
      <w:sz w:val="24"/>
      <w:szCs w:val="24"/>
      <w:lang w:bidi="fa-IR"/>
    </w:rPr>
  </w:style>
  <w:style w:type="paragraph" w:styleId="Subtitle">
    <w:name w:val="Subtitle"/>
    <w:basedOn w:val="Normal"/>
    <w:next w:val="Normal"/>
    <w:link w:val="SubtitleChar"/>
    <w:uiPriority w:val="11"/>
    <w:qFormat/>
    <w:rsid w:val="004800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04F"/>
    <w:rPr>
      <w:rFonts w:asciiTheme="majorHAnsi" w:eastAsiaTheme="majorEastAsia" w:hAnsiTheme="majorHAnsi" w:cstheme="majorBidi"/>
      <w:i/>
      <w:iCs/>
      <w:color w:val="4F81BD" w:themeColor="accent1"/>
      <w:spacing w:val="15"/>
      <w:sz w:val="24"/>
      <w:szCs w:val="24"/>
      <w:lang w:bidi="fa-IR"/>
    </w:rPr>
  </w:style>
  <w:style w:type="character" w:styleId="FootnoteReference">
    <w:name w:val="footnote reference"/>
    <w:basedOn w:val="DefaultParagraphFont"/>
    <w:uiPriority w:val="99"/>
    <w:semiHidden/>
    <w:rsid w:val="0048004F"/>
    <w:rPr>
      <w:vertAlign w:val="superscript"/>
    </w:rPr>
  </w:style>
  <w:style w:type="character" w:customStyle="1" w:styleId="Heading2Char">
    <w:name w:val="Heading 2 Char"/>
    <w:basedOn w:val="DefaultParagraphFont"/>
    <w:link w:val="Heading2"/>
    <w:rsid w:val="004E115C"/>
    <w:rPr>
      <w:rFonts w:ascii="Cambria" w:eastAsia="Times New Roman" w:hAnsi="Cambria" w:cs="B Titr"/>
      <w:b/>
      <w:bCs/>
      <w:color w:val="4F81BD"/>
      <w:sz w:val="24"/>
      <w:szCs w:val="28"/>
    </w:rPr>
  </w:style>
  <w:style w:type="character" w:customStyle="1" w:styleId="Heading3Char">
    <w:name w:val="Heading 3 Char"/>
    <w:basedOn w:val="DefaultParagraphFont"/>
    <w:link w:val="Heading3"/>
    <w:uiPriority w:val="9"/>
    <w:rsid w:val="004E115C"/>
    <w:rPr>
      <w:rFonts w:ascii="Times New Roman Bold" w:eastAsia="Times New Roman" w:hAnsi="Times New Roman Bold" w:cs="B Titr"/>
      <w:b/>
      <w:bCs/>
      <w:color w:val="4F81BD"/>
      <w:sz w:val="18"/>
      <w:szCs w:val="28"/>
    </w:rPr>
  </w:style>
  <w:style w:type="character" w:customStyle="1" w:styleId="Heading4Char">
    <w:name w:val="Heading 4 Char"/>
    <w:basedOn w:val="DefaultParagraphFont"/>
    <w:link w:val="Heading4"/>
    <w:uiPriority w:val="9"/>
    <w:rsid w:val="004E115C"/>
    <w:rPr>
      <w:rFonts w:ascii="Times New Roman Bold" w:eastAsia="Times New Roman" w:hAnsi="Times New Roman Bold" w:cs="B Titr"/>
      <w:b/>
      <w:bCs/>
      <w:color w:val="4F81BD"/>
      <w:sz w:val="18"/>
      <w:szCs w:val="28"/>
    </w:rPr>
  </w:style>
  <w:style w:type="character" w:customStyle="1" w:styleId="Heading5Char">
    <w:name w:val="Heading 5 Char"/>
    <w:basedOn w:val="DefaultParagraphFont"/>
    <w:link w:val="Heading5"/>
    <w:uiPriority w:val="9"/>
    <w:rsid w:val="004E115C"/>
    <w:rPr>
      <w:rFonts w:ascii="Cambria" w:eastAsia="Times New Roman" w:hAnsi="Cambria" w:cs="B Titr"/>
      <w:color w:val="365F91"/>
      <w:sz w:val="24"/>
      <w:szCs w:val="28"/>
    </w:rPr>
  </w:style>
  <w:style w:type="paragraph" w:styleId="FootnoteText">
    <w:name w:val="footnote text"/>
    <w:basedOn w:val="Normal"/>
    <w:link w:val="FootnoteTextChar"/>
    <w:uiPriority w:val="99"/>
    <w:semiHidden/>
    <w:unhideWhenUsed/>
    <w:rsid w:val="00994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8B3"/>
    <w:rPr>
      <w:rFonts w:cs="B Zar"/>
      <w:sz w:val="20"/>
      <w:szCs w:val="20"/>
      <w:lang w:bidi="fa-IR"/>
    </w:rPr>
  </w:style>
  <w:style w:type="character" w:styleId="Hyperlink">
    <w:name w:val="Hyperlink"/>
    <w:basedOn w:val="DefaultParagraphFont"/>
    <w:uiPriority w:val="99"/>
    <w:unhideWhenUsed/>
    <w:rsid w:val="009948B3"/>
    <w:rPr>
      <w:color w:val="0000FF"/>
      <w:u w:val="single"/>
    </w:rPr>
  </w:style>
  <w:style w:type="paragraph" w:styleId="NoSpacing">
    <w:name w:val="No Spacing"/>
    <w:uiPriority w:val="1"/>
    <w:qFormat/>
    <w:rsid w:val="00480194"/>
    <w:pPr>
      <w:bidi/>
      <w:spacing w:after="0" w:line="240" w:lineRule="auto"/>
      <w:jc w:val="both"/>
    </w:pPr>
    <w:rPr>
      <w:rFonts w:cs="B Zar"/>
      <w:sz w:val="28"/>
      <w:szCs w:val="28"/>
      <w:lang w:bidi="fa-IR"/>
    </w:rPr>
  </w:style>
  <w:style w:type="paragraph" w:styleId="Bibliography">
    <w:name w:val="Bibliography"/>
    <w:basedOn w:val="Normal"/>
    <w:next w:val="Normal"/>
    <w:uiPriority w:val="37"/>
    <w:unhideWhenUsed/>
    <w:rsid w:val="008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1791">
      <w:bodyDiv w:val="1"/>
      <w:marLeft w:val="0"/>
      <w:marRight w:val="0"/>
      <w:marTop w:val="0"/>
      <w:marBottom w:val="0"/>
      <w:divBdr>
        <w:top w:val="none" w:sz="0" w:space="0" w:color="auto"/>
        <w:left w:val="none" w:sz="0" w:space="0" w:color="auto"/>
        <w:bottom w:val="none" w:sz="0" w:space="0" w:color="auto"/>
        <w:right w:val="none" w:sz="0" w:space="0" w:color="auto"/>
      </w:divBdr>
      <w:divsChild>
        <w:div w:id="54402643">
          <w:marLeft w:val="0"/>
          <w:marRight w:val="0"/>
          <w:marTop w:val="0"/>
          <w:marBottom w:val="0"/>
          <w:divBdr>
            <w:top w:val="none" w:sz="0" w:space="0" w:color="auto"/>
            <w:left w:val="none" w:sz="0" w:space="0" w:color="auto"/>
            <w:bottom w:val="none" w:sz="0" w:space="0" w:color="auto"/>
            <w:right w:val="none" w:sz="0" w:space="0" w:color="auto"/>
          </w:divBdr>
        </w:div>
      </w:divsChild>
    </w:div>
    <w:div w:id="1671911620">
      <w:bodyDiv w:val="1"/>
      <w:marLeft w:val="0"/>
      <w:marRight w:val="0"/>
      <w:marTop w:val="0"/>
      <w:marBottom w:val="0"/>
      <w:divBdr>
        <w:top w:val="none" w:sz="0" w:space="0" w:color="auto"/>
        <w:left w:val="none" w:sz="0" w:space="0" w:color="auto"/>
        <w:bottom w:val="none" w:sz="0" w:space="0" w:color="auto"/>
        <w:right w:val="none" w:sz="0" w:space="0" w:color="auto"/>
      </w:divBdr>
      <w:divsChild>
        <w:div w:id="1641685774">
          <w:marLeft w:val="0"/>
          <w:marRight w:val="0"/>
          <w:marTop w:val="0"/>
          <w:marBottom w:val="0"/>
          <w:divBdr>
            <w:top w:val="none" w:sz="0" w:space="0" w:color="auto"/>
            <w:left w:val="none" w:sz="0" w:space="0" w:color="auto"/>
            <w:bottom w:val="none" w:sz="0" w:space="0" w:color="auto"/>
            <w:right w:val="none" w:sz="0" w:space="0" w:color="auto"/>
          </w:divBdr>
        </w:div>
      </w:divsChild>
    </w:div>
    <w:div w:id="2104645880">
      <w:bodyDiv w:val="1"/>
      <w:marLeft w:val="0"/>
      <w:marRight w:val="0"/>
      <w:marTop w:val="0"/>
      <w:marBottom w:val="0"/>
      <w:divBdr>
        <w:top w:val="none" w:sz="0" w:space="0" w:color="auto"/>
        <w:left w:val="none" w:sz="0" w:space="0" w:color="auto"/>
        <w:bottom w:val="none" w:sz="0" w:space="0" w:color="auto"/>
        <w:right w:val="none" w:sz="0" w:space="0" w:color="auto"/>
      </w:divBdr>
      <w:divsChild>
        <w:div w:id="2138716911">
          <w:marLeft w:val="0"/>
          <w:marRight w:val="0"/>
          <w:marTop w:val="0"/>
          <w:marBottom w:val="0"/>
          <w:divBdr>
            <w:top w:val="none" w:sz="0" w:space="0" w:color="auto"/>
            <w:left w:val="none" w:sz="0" w:space="0" w:color="auto"/>
            <w:bottom w:val="none" w:sz="0" w:space="0" w:color="auto"/>
            <w:right w:val="none" w:sz="0" w:space="0" w:color="auto"/>
          </w:divBdr>
          <w:divsChild>
            <w:div w:id="203293049">
              <w:marLeft w:val="0"/>
              <w:marRight w:val="0"/>
              <w:marTop w:val="0"/>
              <w:marBottom w:val="0"/>
              <w:divBdr>
                <w:top w:val="none" w:sz="0" w:space="0" w:color="auto"/>
                <w:left w:val="none" w:sz="0" w:space="0" w:color="auto"/>
                <w:bottom w:val="none" w:sz="0" w:space="0" w:color="auto"/>
                <w:right w:val="none" w:sz="0" w:space="0" w:color="auto"/>
              </w:divBdr>
              <w:divsChild>
                <w:div w:id="783113146">
                  <w:marLeft w:val="0"/>
                  <w:marRight w:val="0"/>
                  <w:marTop w:val="0"/>
                  <w:marBottom w:val="0"/>
                  <w:divBdr>
                    <w:top w:val="none" w:sz="0" w:space="0" w:color="auto"/>
                    <w:left w:val="none" w:sz="0" w:space="0" w:color="auto"/>
                    <w:bottom w:val="none" w:sz="0" w:space="0" w:color="auto"/>
                    <w:right w:val="none" w:sz="0" w:space="0" w:color="auto"/>
                  </w:divBdr>
                  <w:divsChild>
                    <w:div w:id="1516767997">
                      <w:marLeft w:val="0"/>
                      <w:marRight w:val="0"/>
                      <w:marTop w:val="0"/>
                      <w:marBottom w:val="0"/>
                      <w:divBdr>
                        <w:top w:val="none" w:sz="0" w:space="0" w:color="auto"/>
                        <w:left w:val="none" w:sz="0" w:space="0" w:color="auto"/>
                        <w:bottom w:val="none" w:sz="0" w:space="0" w:color="auto"/>
                        <w:right w:val="none" w:sz="0" w:space="0" w:color="auto"/>
                      </w:divBdr>
                    </w:div>
                    <w:div w:id="610208266">
                      <w:marLeft w:val="0"/>
                      <w:marRight w:val="0"/>
                      <w:marTop w:val="0"/>
                      <w:marBottom w:val="0"/>
                      <w:divBdr>
                        <w:top w:val="none" w:sz="0" w:space="0" w:color="auto"/>
                        <w:left w:val="none" w:sz="0" w:space="0" w:color="auto"/>
                        <w:bottom w:val="none" w:sz="0" w:space="0" w:color="auto"/>
                        <w:right w:val="none" w:sz="0" w:space="0" w:color="auto"/>
                      </w:divBdr>
                      <w:divsChild>
                        <w:div w:id="1005666099">
                          <w:marLeft w:val="0"/>
                          <w:marRight w:val="0"/>
                          <w:marTop w:val="0"/>
                          <w:marBottom w:val="0"/>
                          <w:divBdr>
                            <w:top w:val="none" w:sz="0" w:space="0" w:color="auto"/>
                            <w:left w:val="none" w:sz="0" w:space="0" w:color="auto"/>
                            <w:bottom w:val="none" w:sz="0" w:space="0" w:color="auto"/>
                            <w:right w:val="none" w:sz="0" w:space="0" w:color="auto"/>
                          </w:divBdr>
                          <w:divsChild>
                            <w:div w:id="388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0358">
          <w:marLeft w:val="0"/>
          <w:marRight w:val="0"/>
          <w:marTop w:val="0"/>
          <w:marBottom w:val="0"/>
          <w:divBdr>
            <w:top w:val="none" w:sz="0" w:space="0" w:color="auto"/>
            <w:left w:val="none" w:sz="0" w:space="0" w:color="auto"/>
            <w:bottom w:val="none" w:sz="0" w:space="0" w:color="auto"/>
            <w:right w:val="none" w:sz="0" w:space="0" w:color="auto"/>
          </w:divBdr>
          <w:divsChild>
            <w:div w:id="641891847">
              <w:marLeft w:val="0"/>
              <w:marRight w:val="0"/>
              <w:marTop w:val="0"/>
              <w:marBottom w:val="0"/>
              <w:divBdr>
                <w:top w:val="none" w:sz="0" w:space="0" w:color="auto"/>
                <w:left w:val="none" w:sz="0" w:space="0" w:color="auto"/>
                <w:bottom w:val="none" w:sz="0" w:space="0" w:color="auto"/>
                <w:right w:val="none" w:sz="0" w:space="0" w:color="auto"/>
              </w:divBdr>
              <w:divsChild>
                <w:div w:id="1226531027">
                  <w:marLeft w:val="0"/>
                  <w:marRight w:val="0"/>
                  <w:marTop w:val="0"/>
                  <w:marBottom w:val="0"/>
                  <w:divBdr>
                    <w:top w:val="none" w:sz="0" w:space="0" w:color="auto"/>
                    <w:left w:val="none" w:sz="0" w:space="0" w:color="auto"/>
                    <w:bottom w:val="none" w:sz="0" w:space="0" w:color="auto"/>
                    <w:right w:val="none" w:sz="0" w:space="0" w:color="auto"/>
                  </w:divBdr>
                  <w:divsChild>
                    <w:div w:id="1464233093">
                      <w:marLeft w:val="0"/>
                      <w:marRight w:val="0"/>
                      <w:marTop w:val="0"/>
                      <w:marBottom w:val="0"/>
                      <w:divBdr>
                        <w:top w:val="none" w:sz="0" w:space="0" w:color="auto"/>
                        <w:left w:val="none" w:sz="0" w:space="0" w:color="auto"/>
                        <w:bottom w:val="none" w:sz="0" w:space="0" w:color="auto"/>
                        <w:right w:val="none" w:sz="0" w:space="0" w:color="auto"/>
                      </w:divBdr>
                      <w:divsChild>
                        <w:div w:id="1886912728">
                          <w:marLeft w:val="0"/>
                          <w:marRight w:val="0"/>
                          <w:marTop w:val="0"/>
                          <w:marBottom w:val="0"/>
                          <w:divBdr>
                            <w:top w:val="none" w:sz="0" w:space="0" w:color="auto"/>
                            <w:left w:val="none" w:sz="0" w:space="0" w:color="auto"/>
                            <w:bottom w:val="none" w:sz="0" w:space="0" w:color="auto"/>
                            <w:right w:val="none" w:sz="0" w:space="0" w:color="auto"/>
                          </w:divBdr>
                          <w:divsChild>
                            <w:div w:id="178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malnick@ut.ac.ir" TargetMode="External"/><Relationship Id="rId2" Type="http://schemas.openxmlformats.org/officeDocument/2006/relationships/hyperlink" Target="mailto:beheshtinia@semnan.profs." TargetMode="External"/><Relationship Id="rId1" Type="http://schemas.openxmlformats.org/officeDocument/2006/relationships/hyperlink" Target="mailto:abdoliaghaei@yahoo.com" TargetMode="External"/><Relationship Id="rId4" Type="http://schemas.openxmlformats.org/officeDocument/2006/relationships/hyperlink" Target="mailto:m.motlagh@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شنا88</b:Tag>
    <b:SourceType>Report</b:SourceType>
    <b:Guid>{FCDF8E09-3374-4E29-9F60-04B32FD3E27A}</b:Guid>
    <b:Title>Identification of Country Aerial Industries</b:Title>
    <b:Year>2009</b:Year>
    <b:Publisher>New Industries Center</b:Publisher>
    <b:RefOrder>1</b:RefOrder>
  </b:Source>
  <b:Source>
    <b:Tag>كاش</b:Tag>
    <b:SourceType>JournalArticle</b:SourceType>
    <b:Guid>{F6384089-B5F4-4156-9F78-9E14B3B40237}</b:Guid>
    <b:Author>
      <b:Author>
        <b:NameList>
          <b:Person>
            <b:Last>Cashi</b:Last>
            <b:First>Amir</b:First>
            <b:Middle>Tavakoli</b:Middle>
          </b:Person>
        </b:NameList>
      </b:Author>
    </b:Author>
    <b:Title>Technology Roadmapping Algorithm for New Products </b:Title>
    <b:Publisher>شركت مهندسي هوافضاي رهـا</b:Publisher>
    <b:RefOrder>9</b:RefOrder>
  </b:Source>
  <b:Source>
    <b:Tag>Cha101</b:Tag>
    <b:SourceType>JournalArticle</b:SourceType>
    <b:Guid>{2FF7F00C-CEDE-4F3D-B923-8A6B4E1A1700}</b:Guid>
    <b:Title>A Bayesian Belief Network Approach to Operationalization of Multi-Scenario Technology Roadmap</b:Title>
    <b:Year>2010</b:Year>
    <b:Author>
      <b:Author>
        <b:Corporate>Changyong Lee, Bomi Song, Yangrae Cho, Yongtae Park</b:Corporate>
        <b:NameList>
          <b:Person>
            <b:Last>Lee</b:Last>
            <b:First>Changyong</b:First>
          </b:Person>
          <b:Person>
            <b:Last>Song</b:Last>
            <b:First>Bomi</b:First>
          </b:Person>
          <b:Person>
            <b:Last>Cho</b:Last>
            <b:First>Yangrae</b:First>
          </b:Person>
          <b:Person>
            <b:Last>Par</b:Last>
            <b:First>Yongtae</b:First>
          </b:Person>
        </b:NameList>
      </b:Author>
    </b:Author>
    <b:Publisher>IEEE</b:Publisher>
    <b:StandardNumber>978-1-890843-21</b:StandardNumber>
    <b:RefOrder>25</b:RefOrder>
  </b:Source>
  <b:Source>
    <b:Tag>RPh10</b:Tag>
    <b:SourceType>JournalArticle</b:SourceType>
    <b:Guid>{4BDEAC63-05ED-47ED-8527-85A6D870EF53}</b:Guid>
    <b:Author>
      <b:Author>
        <b:Corporate>R. Phaal, E. O'Sullivan, M. Routley, S. Ford, D. Probert</b:Corporate>
        <b:NameList>
          <b:Person>
            <b:Last>Phaal</b:Last>
            <b:First>Robert</b:First>
          </b:Person>
          <b:Person>
            <b:Last>O'Sullivan</b:Last>
            <b:First>Eoin</b:First>
          </b:Person>
          <b:Person>
            <b:Last>Routley</b:Last>
            <b:First>Michèle</b:First>
          </b:Person>
          <b:Person>
            <b:Last>Ford</b:Last>
            <b:First>Simon</b:First>
          </b:Person>
          <b:Person>
            <b:Last>Probert </b:Last>
            <b:First>David</b:First>
          </b:Person>
        </b:NameList>
      </b:Author>
    </b:Author>
    <b:Title>A framework for mapping industrial emergence</b:Title>
    <b:JournalName>Technological Forecasting &amp; Social Change</b:JournalName>
    <b:Year>2010</b:Year>
    <b:Publisher>ELSEVIER</b:Publisher>
    <b:Pages>217–230</b:Pages>
    <b:Volume>78</b:Volume>
    <b:RefOrder>26</b:RefOrder>
  </b:Source>
  <b:Source>
    <b:Tag>Els10</b:Tag>
    <b:SourceType>JournalArticle</b:SourceType>
    <b:Guid>{296A7117-FD92-40E5-A0C1-4EA34609A643}</b:Guid>
    <b:Author>
      <b:Author>
        <b:Corporate>Elsabe van Niekerk, Piet Ankiewicz, Estelle de Swardt</b:Corporate>
        <b:NameList>
          <b:Person>
            <b:Last>Niekerk</b:Last>
            <b:Middle>van </b:Middle>
            <b:First>Elsabe</b:First>
          </b:Person>
          <b:Person>
            <b:Last>Ankiewicz</b:Last>
            <b:First>Piet</b:First>
          </b:Person>
          <b:Person>
            <b:Last>Swa</b:Last>
            <b:Middle>de</b:Middle>
            <b:First>Estelle</b:First>
          </b:Person>
        </b:NameList>
      </b:Author>
    </b:Author>
    <b:Title>A process-based assessment framework for technology education: a case study</b:Title>
    <b:JournalName>Int J Technol Des Educ</b:JournalName>
    <b:Year>2010</b:Year>
    <b:Publisher>Springer</b:Publisher>
    <b:Pages>191–215</b:Pages>
    <b:Volume>20</b:Volume>
    <b:RefOrder>27</b:RefOrder>
  </b:Source>
  <b:Source>
    <b:Tag>Ste091</b:Tag>
    <b:SourceType>JournalArticle</b:SourceType>
    <b:Guid>{D01D3F3D-EC7E-43B2-966E-03B389A591E1}</b:Guid>
    <b:Author>
      <b:Author>
        <b:Corporate>Stefan Jakoubi, Thomas Neubauer, Simon Tjoa</b:Corporate>
        <b:NameList>
          <b:Person>
            <b:Last>Jakoubi</b:Last>
            <b:First>Stefan</b:First>
          </b:Person>
          <b:Person>
            <b:Last>Neubauer</b:Last>
            <b:First>Thomas</b:First>
          </b:Person>
          <b:Person>
            <b:Last>Tjoa</b:Last>
            <b:First>Simon</b:First>
          </b:Person>
        </b:NameList>
      </b:Author>
    </b:Author>
    <b:Title>A Roadmap to Risk-Aware Business Process Management</b:Title>
    <b:Year>2009</b:Year>
    <b:Publisher>IEEE</b:Publisher>
    <b:StandardNumber>978-1-4244-5336</b:StandardNumber>
    <b:RefOrder>22</b:RefOrder>
  </b:Source>
  <b:Source>
    <b:Tag>Rob09</b:Tag>
    <b:SourceType>JournalArticle</b:SourceType>
    <b:Guid>{C9C6B85C-C95F-45A9-9F5D-85B0DF5C5F7E}</b:Guid>
    <b:Author>
      <b:Author>
        <b:Corporate>Robert Phaal, Gerrit Muller</b:Corporate>
        <b:NameList>
          <b:Person>
            <b:Last>Phaal</b:Last>
            <b:First>Robert</b:First>
          </b:Person>
          <b:Person>
            <b:Last>Muller</b:Last>
            <b:First>Gerrit</b:First>
          </b:Person>
        </b:NameList>
      </b:Author>
    </b:Author>
    <b:Title>An architectural framework for roadmapping: Towards visual strategy</b:Title>
    <b:JournalName>Technological Forecasting &amp; Social Change</b:JournalName>
    <b:Year>2009</b:Year>
    <b:Publisher>ELSEVIER</b:Publisher>
    <b:Pages>39–49</b:Pages>
    <b:Volume>76</b:Volume>
    <b:RefOrder>13</b:RefOrder>
  </b:Source>
  <b:Source>
    <b:Tag>Yuk09</b:Tag>
    <b:SourceType>JournalArticle</b:SourceType>
    <b:Guid>{06D42626-782D-49CB-9F17-5E29C19927E1}</b:Guid>
    <b:Author>
      <b:Author>
        <b:Corporate>Yuko Yasunaga, Masayoshi Watanabe, Motoki Korenaga</b:Corporate>
        <b:NameList>
          <b:Person>
            <b:Last>Yasunaga</b:Last>
            <b:First>Yuko</b:First>
          </b:Person>
          <b:Person>
            <b:Last>Watanabe</b:Last>
            <b:First>Masayoshi</b:First>
          </b:Person>
          <b:Person>
            <b:Last>Korenaga</b:Last>
            <b:First>Motoki</b:First>
          </b:Person>
        </b:NameList>
      </b:Author>
    </b:Author>
    <b:Title>Application of technology roadmaps to governmental innovation policy for promoting technology convergence</b:Title>
    <b:JournalName>Technological Forecasting &amp; Social Change</b:JournalName>
    <b:Year>2009</b:Year>
    <b:Publisher>ELSEVIER</b:Publisher>
    <b:Pages>61–79</b:Pages>
    <b:Volume>76</b:Volume>
    <b:RefOrder>23</b:RefOrder>
  </b:Source>
  <b:Source>
    <b:Tag>Rob03</b:Tag>
    <b:SourceType>Report</b:SourceType>
    <b:Guid>{A371750C-D84C-4144-A05E-26378186E845}</b:Guid>
    <b:Author>
      <b:Author>
        <b:NameList>
          <b:Person>
            <b:Last>Phaal</b:Last>
            <b:First>Robert</b:First>
          </b:Person>
          <b:Person>
            <b:Last>Mills</b:Last>
            <b:First>John</b:First>
            <b:Middle>F</b:Middle>
          </b:Person>
          <b:Person>
            <b:Last>Farm</b:Last>
            <b:First>Clare</b:First>
            <b:Middle>J.P</b:Middle>
          </b:Person>
          <b:Person>
            <b:Last>Probert</b:Last>
            <b:First>David R</b:First>
          </b:Person>
        </b:NameList>
      </b:Author>
    </b:Author>
    <b:Title>Customizing the Technology Roadmapping Approach</b:Title>
    <b:Year>2003</b:Year>
    <b:Pages>361-169</b:Pages>
    <b:RefOrder>6</b:RefOrder>
  </b:Source>
  <b:Source>
    <b:Tag>Muh10</b:Tag>
    <b:SourceType>JournalArticle</b:SourceType>
    <b:Guid>{D49DE25F-D004-40E6-BBB9-E848C5273FE4}</b:Guid>
    <b:Author>
      <b:Author>
        <b:NameList>
          <b:Person>
            <b:Last>Amer</b:Last>
            <b:First>Muhammad</b:First>
          </b:Person>
          <b:Person>
            <b:Last>Daim</b:Last>
            <b:First>Tugrul</b:First>
            <b:Middle>U</b:Middle>
          </b:Person>
        </b:NameList>
      </b:Author>
    </b:Author>
    <b:Title>Application of technology roadmaps for renewable energy sector</b:Title>
    <b:Year>2010</b:Year>
    <b:Publisher>elsevier</b:Publisher>
    <b:Volume>77</b:Volume>
    <b:JournalName>Technological Forecasting &amp; Social Change</b:JournalName>
    <b:Pages>1355–1370</b:Pages>
    <b:RefOrder>12</b:RefOrder>
  </b:Source>
  <b:Source>
    <b:Tag>Cha09</b:Tag>
    <b:SourceType>JournalArticle</b:SourceType>
    <b:Guid>{E2499F07-A818-4EAC-AAC4-E939937B8B97}</b:Guid>
    <b:Author>
      <b:Author>
        <b:Corporate>Changyoon Kim, Hyoungkwan Kim, Seung H. Han, Changwan Kim, Moon Kyum Kim, Sang H. Park</b:Corporate>
        <b:NameList>
          <b:Person>
            <b:Last>Kim</b:Last>
            <b:First>Changyoon</b:First>
          </b:Person>
          <b:Person>
            <b:Last>Kim</b:Last>
            <b:First>Hyoungkwan</b:First>
          </b:Person>
          <b:Person>
            <b:Last>Han</b:Last>
            <b:Middle>H</b:Middle>
            <b:First>Seung </b:First>
          </b:Person>
          <b:Person>
            <b:Last>Kim</b:Last>
            <b:First>Changwan</b:First>
          </b:Person>
          <b:Person>
            <b:Last>Kim</b:Last>
            <b:Middle>Kyum</b:Middle>
            <b:First>Moon</b:First>
          </b:Person>
          <b:Person>
            <b:Last>Park</b:Last>
            <b:Middle>H</b:Middle>
            <b:First>Sang</b:First>
          </b:Person>
        </b:NameList>
      </b:Author>
    </b:Author>
    <b:Title>developing a technology roadmap for construction R&amp;D through interdisciplinary research efforts</b:Title>
    <b:JournalName>Automation in Construction</b:JournalName>
    <b:Year>2009</b:Year>
    <b:Publisher>ELSEVIER</b:Publisher>
    <b:Pages>330–337</b:Pages>
    <b:Volume>18</b:Volume>
    <b:RefOrder>21</b:RefOrder>
  </b:Source>
  <b:Source>
    <b:Tag>Dev</b:Tag>
    <b:SourceType>JournalArticle</b:SourceType>
    <b:Guid>{65E8F2D3-E36B-4794-84B0-8FED0D60EDBB}</b:Guid>
    <b:Title>Development of a roadmap for advanced ceramics: 2010–2025</b:Title>
    <b:Author>
      <b:Author>
        <b:Corporate>Jürgen Rödel, Alain B.N. Kounga, Marion Weissenberger-Eibl, Daniel Koch, Antje Bierwisch, Wolfgang Rossner, Michael J. Hoffmann, Robert Danzer, Gerhard Schneider</b:Corporate>
        <b:NameList>
          <b:Person>
            <b:Last>Rödel</b:Last>
            <b:First>Jürgen </b:First>
          </b:Person>
          <b:Person>
            <b:Last>Kounga</b:Last>
            <b:Middle>B.N</b:Middle>
            <b:First>Alain </b:First>
          </b:Person>
          <b:Person>
            <b:Last>Weissenberger-Eibl</b:Last>
            <b:First>Marion </b:First>
          </b:Person>
          <b:Person>
            <b:Last>Koch</b:Last>
            <b:First>Daniel </b:First>
          </b:Person>
          <b:Person>
            <b:Last>Bierwisch</b:Last>
            <b:First>Antje </b:First>
          </b:Person>
          <b:Person>
            <b:Last>Rossner</b:Last>
            <b:First>Wolfgang </b:First>
          </b:Person>
          <b:Person>
            <b:Last>Hoffmann</b:Last>
            <b:Middle>J</b:Middle>
            <b:First>Michael </b:First>
          </b:Person>
          <b:Person>
            <b:Last>Danzer</b:Last>
            <b:First>Robert </b:First>
          </b:Person>
          <b:Person>
            <b:Last>Schneider</b:Last>
            <b:First>Gerhard </b:First>
          </b:Person>
        </b:NameList>
      </b:Author>
    </b:Author>
    <b:JournalName>Journal of the European Ceramic Society</b:JournalName>
    <b:Year>2009</b:Year>
    <b:Publisher>ELSEVIER</b:Publisher>
    <b:Pages>1549–1560</b:Pages>
    <b:Volume>29</b:Volume>
    <b:RefOrder>20</b:RefOrder>
  </b:Source>
  <b:Source>
    <b:Tag>Seo09</b:Tag>
    <b:SourceType>JournalArticle</b:SourceType>
    <b:Guid>{3A502DC6-1389-4294-BC89-3451EA88D5B1}</b:Guid>
    <b:Author>
      <b:Author>
        <b:Corporate>Seong Kon Lee, Gento Mogi, Jong Wook Kim</b:Corporate>
        <b:NameList>
          <b:Person>
            <b:Last>Lee</b:Last>
            <b:Middle>Kon </b:Middle>
            <b:First>Seong </b:First>
          </b:Person>
          <b:Person>
            <b:Last>Mogi</b:Last>
            <b:First>Gento </b:First>
          </b:Person>
          <b:Person>
            <b:Last>Kim</b:Last>
            <b:Middle>Wook </b:Middle>
            <b:First>Jong </b:First>
          </b:Person>
        </b:NameList>
      </b:Author>
    </b:Author>
    <b:Title>Energy technology roadmap for the next 10 years: The case of Korea</b:Title>
    <b:JournalName>Energy Policy</b:JournalName>
    <b:Year>2009</b:Year>
    <b:Publisher>ELSEVIER</b:Publisher>
    <b:Pages>588–596</b:Pages>
    <b:Volume>37</b:Volume>
    <b:RefOrder>19</b:RefOrder>
  </b:Source>
  <b:Source>
    <b:Tag>Mar97</b:Tag>
    <b:SourceType>Report</b:SourceType>
    <b:Guid>{A7530766-69D4-4370-9FB7-41C7965FC5A9}</b:Guid>
    <b:Author>
      <b:Author>
        <b:Corporate>Marie L. Garcia, Olin H. Bray</b:Corporate>
        <b:NameList>
          <b:Person>
            <b:Last>Garcia</b:Last>
            <b:Middle>L</b:Middle>
            <b:First>Marie </b:First>
          </b:Person>
          <b:Person>
            <b:Last>Bray</b:Last>
            <b:Middle>H</b:Middle>
            <b:First>Olin </b:First>
          </b:Person>
        </b:NameList>
      </b:Author>
    </b:Author>
    <b:Title>Fundamentals of Technology Roadmapping</b:Title>
    <b:Year>1997</b:Year>
    <b:Department>Strategic Business Development Department</b:Department>
    <b:Institution> Sandia National Laboratories</b:Institution>
    <b:Comments>Distribution: Category UC-900</b:Comments>
    <b:RefOrder>11</b:RefOrder>
  </b:Source>
  <b:Source>
    <b:Tag>Hit09</b:Tag>
    <b:SourceType>JournalArticle</b:SourceType>
    <b:Guid>{77A70151-8067-4EEC-8F88-91951A6F10BC}</b:Guid>
    <b:Author>
      <b:Author>
        <b:Corporate>Hitoshi Abe, Takashi Ashiki, Akihiko Suzuki, Fumio Jinno, Hiraku Sakuma</b:Corporate>
        <b:NameList>
          <b:Person>
            <b:Last>Abe</b:Last>
            <b:First>Hitoshi </b:First>
          </b:Person>
          <b:Person>
            <b:Last>Ashiki</b:Last>
            <b:First>Takashi </b:First>
          </b:Person>
          <b:Person>
            <b:Last>Suzuki</b:Last>
            <b:First>Akihiko </b:First>
          </b:Person>
          <b:Person>
            <b:Last>Jinno</b:Last>
            <b:First>Fumio </b:First>
          </b:Person>
          <b:Person>
            <b:Last>Sakuma</b:Last>
            <b:First>Hiraku </b:First>
          </b:Person>
        </b:NameList>
      </b:Author>
    </b:Author>
    <b:Title>Integrating business modeling and roadmapping methods – The Innovation Support Technology (IST) approach</b:Title>
    <b:JournalName>Technological Forecasting &amp; Social Change</b:JournalName>
    <b:Year>2009</b:Year>
    <b:Publisher>ELSEVIER</b:Publisher>
    <b:Pages>80–90</b:Pages>
    <b:Volume>76</b:Volume>
    <b:RefOrder>18</b:RefOrder>
  </b:Source>
  <b:Source>
    <b:Tag>Jan09</b:Tag>
    <b:SourceType>JournalArticle</b:SourceType>
    <b:Guid>{0D291918-DBB6-4182-B9BD-7AF1F26BDF9B}</b:Guid>
    <b:Author>
      <b:Author>
        <b:Corporate>Jan Holmstrom, Risto Kajosaari, Kary Framling, Erik Langius</b:Corporate>
        <b:NameList>
          <b:Person>
            <b:Last>Holmstrom</b:Last>
            <b:First>Jan </b:First>
          </b:Person>
          <b:Person>
            <b:Last>Kajosaari</b:Last>
            <b:First>Risto </b:First>
          </b:Person>
          <b:Person>
            <b:Last>Framling</b:Last>
            <b:First>Kary </b:First>
          </b:Person>
          <b:Person>
            <b:Last>Langius</b:Last>
            <b:First>Erik </b:First>
          </b:Person>
        </b:NameList>
      </b:Author>
    </b:Author>
    <b:Title>Roadmap to tracking based business and intelligent products</b:Title>
    <b:JournalName>Computers in Industry</b:JournalName>
    <b:Year>2009</b:Year>
    <b:Publisher>ELSEVIER</b:Publisher>
    <b:Pages>229–233</b:Pages>
    <b:Volume>60</b:Volume>
    <b:RefOrder>17</b:RefOrder>
  </b:Source>
  <b:Source>
    <b:Tag>Ron01</b:Tag>
    <b:SourceType>JournalArticle</b:SourceType>
    <b:Guid>{F373309E-C51B-435F-BD8A-0A0D0061B990}</b:Guid>
    <b:Title>Science and Technology Roadmaps</b:Title>
    <b:Year>2001</b:Year>
    <b:Publisher>IEEE TRANSACTIONS ON ENGINEERING MANAGEMENT</b:Publisher>
    <b:Author>
      <b:Author>
        <b:NameList>
          <b:Person>
            <b:Last>Kostoff</b:Last>
            <b:First>Ronald</b:First>
            <b:Middle>N</b:Middle>
          </b:Person>
          <b:Person>
            <b:Last>Schaller</b:Last>
            <b:First>Robert</b:First>
            <b:Middle>R</b:Middle>
          </b:Person>
        </b:NameList>
      </b:Author>
    </b:Author>
    <b:Volume>48</b:Volume>
    <b:RefOrder>2</b:RefOrder>
  </b:Source>
  <b:Source>
    <b:Tag>Tho10</b:Tag>
    <b:SourceType>ConferenceProceedings</b:SourceType>
    <b:Guid>{2CC10958-9806-432D-A9DA-E88B64D24BE2}</b:Guid>
    <b:Author>
      <b:Author>
        <b:NameList>
          <b:Person>
            <b:Last>Neubauer</b:Last>
            <b:First>Thomas </b:First>
          </b:Person>
          <b:Person>
            <b:Last>Heurix</b:Last>
            <b:First>Johannes </b:First>
          </b:Person>
        </b:NameList>
      </b:Author>
    </b:Author>
    <b:Title>A Roadmap for personal identity management</b:Title>
    <b:Year>2010</b:Year>
    <b:Publisher>IEEE</b:Publisher>
    <b:ConferenceName>Fifth International Conference on Systems</b:ConferenceName>
    <b:StandardNumber>978-0-7695-3980-5/10</b:StandardNumber>
    <b:RefOrder>4</b:RefOrder>
  </b:Source>
  <b:Source>
    <b:Tag>Rob2004</b:Tag>
    <b:SourceType>JournalArticle</b:SourceType>
    <b:Guid>{2D54727E-6E0D-4D85-B0F5-D886E5D06C88}</b:Guid>
    <b:Author>
      <b:Author>
        <b:Corporate>Robert Phaal, Clare J.P. Farrukh, David R. Probert</b:Corporate>
        <b:NameList>
          <b:Person>
            <b:Last>Phaal</b:Last>
            <b:First>Robert </b:First>
          </b:Person>
          <b:Person>
            <b:Last>Farrukh</b:Last>
            <b:Middle>J.P</b:Middle>
            <b:First>Clare </b:First>
          </b:Person>
          <b:Person>
            <b:Last>Probert</b:Last>
            <b:Middle>R</b:Middle>
            <b:First>David</b:First>
          </b:Person>
        </b:NameList>
      </b:Author>
    </b:Author>
    <b:Title>Technology roadmapping—A planning framework for evolution and revolution</b:Title>
    <b:Year>2004</b:Year>
    <b:JournalName>Technological Forecasting &amp; Social Change</b:JournalName>
    <b:Pages>5–26</b:Pages>
    <b:RefOrder>3</b:RefOrder>
  </b:Source>
  <b:Source>
    <b:Tag>Rob2001</b:Tag>
    <b:SourceType>Book</b:SourceType>
    <b:Guid>{1DF9CB03-EE7E-4C1D-B61A-F1B1A9776B36}</b:Guid>
    <b:Author>
      <b:Author>
        <b:Corporate>Robert Phaal, Clare Farrukh, David Probert</b:Corporate>
        <b:NameList>
          <b:Person>
            <b:Last>Phaal</b:Last>
            <b:First>Robert</b:First>
          </b:Person>
          <b:Person>
            <b:Last>Farrukh</b:Last>
            <b:First>Clare </b:First>
          </b:Person>
          <b:Person>
            <b:Last>Probert</b:Last>
            <b:First>David</b:First>
          </b:Person>
        </b:NameList>
      </b:Author>
    </b:Author>
    <b:Title>T-plan: The fast start to technology roadmapping. Planning your route to success</b:Title>
    <b:Year>2001</b:Year>
    <b:Publisher>University of Cambridge, Institute for Manufacturing</b:Publisher>
    <b:StandardNumber>978-1-902546-09-4</b:StandardNumber>
    <b:RefOrder>5</b:RefOrder>
  </b:Source>
  <b:Source>
    <b:Tag>Rob01</b:Tag>
    <b:SourceType>Report</b:SourceType>
    <b:Guid>{B585C5A4-BD64-44BD-BCDE-99A3B6F486B7}</b:Guid>
    <b:Author>
      <b:Author>
        <b:Corporate>Robert Phaal, Clare Farrukh, David Probert</b:Corporate>
        <b:NameList>
          <b:Person>
            <b:Last>Phaal</b:Last>
            <b:First>Robert </b:First>
          </b:Person>
          <b:Person>
            <b:Last>Farrukh</b:Last>
            <b:First>Clare </b:First>
          </b:Person>
          <b:Person>
            <b:Last>Probert</b:Last>
            <b:First>David </b:First>
          </b:Person>
        </b:NameList>
      </b:Author>
    </b:Author>
    <b:Title>Technology Roadmapping: linking technology resources to business objectives</b:Title>
    <b:Year>2001</b:Year>
    <b:Publisher>University of Cambridge</b:Publisher>
    <b:RefOrder>7</b:RefOrder>
  </b:Source>
  <b:Source>
    <b:Tag>Ali10</b:Tag>
    <b:SourceType>JournalArticle</b:SourceType>
    <b:Guid>{26673CD6-F153-4CCA-B0CC-18DF8385FB6D}</b:Guid>
    <b:Author>
      <b:Author>
        <b:Corporate>Aline Marta Vasconcelos Loureiro, Suzana Borschiver, Paulo Luiz de Andrade Coutinho</b:Corporate>
        <b:NameList>
          <b:Person>
            <b:Last>Loureiro</b:Last>
            <b:Middle>Marta Vasconcelos</b:Middle>
            <b:First>Aline </b:First>
          </b:Person>
          <b:Person>
            <b:Last>Borschiver</b:Last>
            <b:First>Suzana </b:First>
          </b:Person>
          <b:Person>
            <b:Last>Coutinho</b:Last>
            <b:Middle>Luiz de Andrade</b:Middle>
            <b:First>Paulo </b:First>
          </b:Person>
        </b:NameList>
      </b:Author>
    </b:Author>
    <b:Title>The Technology Roadmapping Method and its  Usage in Chemistry</b:Title>
    <b:JournalName>Journal of Technology Management &amp; Innovation</b:JournalName>
    <b:Year>2010</b:Year>
    <b:StandardNumber>0718-2724</b:StandardNumber>
    <b:Publisher>SciELO website</b:Publisher>
    <b:RefOrder>8</b:RefOrder>
  </b:Source>
  <b:Source>
    <b:Tag>Rob</b:Tag>
    <b:SourceType>Report</b:SourceType>
    <b:Guid>{AF413807-7A96-4C05-82FB-ADE162BCCC91}</b:Guid>
    <b:Author>
      <b:Author>
        <b:Corporate>Roberta Cuel, Alain Leger, Fausto Giunchigl, Anna V. Zhdanov, Diana Maynard</b:Corporate>
        <b:NameList>
          <b:Person>
            <b:Last>Cuel</b:Last>
            <b:First>Roberta </b:First>
          </b:Person>
          <b:Person>
            <b:Last>Leger</b:Last>
            <b:First>Alain </b:First>
          </b:Person>
          <b:Person>
            <b:Last>Giunchigl</b:Last>
            <b:First>Fausto </b:First>
          </b:Person>
        </b:NameList>
      </b:Author>
    </b:Author>
    <b:Title>Technology RoadMap</b:Title>
    <b:Comments>project number IST-2004-507482, Version: v1.2</b:Comments>
    <b:Year>2004</b:Year>
    <b:RefOrder>10</b:RefOrder>
  </b:Source>
  <b:Source>
    <b:Tag>Dav09</b:Tag>
    <b:SourceType>JournalArticle</b:SourceType>
    <b:Guid>{314FE31B-C8D3-4951-8841-F1BB3F7F252F}</b:Guid>
    <b:Author>
      <b:Author>
        <b:Corporate>David Fenwick, Tugrul U. Daim, Nathasit Gerdsri</b:Corporate>
        <b:NameList>
          <b:Person>
            <b:Last>Fenwick</b:Last>
            <b:First>David </b:First>
          </b:Person>
          <b:Person>
            <b:Last>Daim</b:Last>
            <b:Middle>U</b:Middle>
            <b:First>Tugrul </b:First>
          </b:Person>
          <b:Person>
            <b:Last>Gerdsri</b:Last>
            <b:First>Nathasit </b:First>
          </b:Person>
        </b:NameList>
      </b:Author>
    </b:Author>
    <b:Title>Value Driven Technology Road Mapping (VTRM) process integrating decision making and marketing tools: Case of Internet security technologies</b:Title>
    <b:JournalName>Technological Forecasting &amp; Social Change</b:JournalName>
    <b:Year>2009</b:Year>
    <b:Publisher>ELSEVIER</b:Publisher>
    <b:Pages>1055–1077</b:Pages>
    <b:Volume>76</b:Volume>
    <b:RefOrder>14</b:RefOrder>
  </b:Source>
  <b:Source>
    <b:Tag>Gon09</b:Tag>
    <b:SourceType>JournalArticle</b:SourceType>
    <b:Guid>{60DE4E21-2FA9-47C6-A62A-8E2998716167}</b:Guid>
    <b:Author>
      <b:Author>
        <b:Corporate>Goncalo Candido, Jose Barata, Armando Walter Colombo, Francois Jammes</b:Corporate>
        <b:NameList>
          <b:Person>
            <b:Last>Candido</b:Last>
            <b:First>Goncalo </b:First>
          </b:Person>
          <b:Person>
            <b:Last>Barata</b:Last>
            <b:First>Jose </b:First>
          </b:Person>
          <b:Person>
            <b:Last>Colombo</b:Last>
            <b:Middle>Walter </b:Middle>
            <b:First>Armando </b:First>
          </b:Person>
          <b:Person>
            <b:Last>Zhdanov</b:Last>
            <b:Middle>Jammes Anna V</b:Middle>
            <b:First>Francois </b:First>
          </b:Person>
          <b:Person>
            <b:Last>Maynard</b:Last>
            <b:First>Diana </b:First>
          </b:Person>
        </b:NameList>
      </b:Author>
    </b:Author>
    <b:Title>SOA in reconﬁgurable supply chains: A research roadmap</b:Title>
    <b:JournalName>Engineering Applications of Artiﬁcial Intelligence</b:JournalName>
    <b:Year>2009</b:Year>
    <b:Publisher>ELSEVIER</b:Publisher>
    <b:Pages>939–949</b:Pages>
    <b:Volume>22</b:Volume>
    <b:RefOrder>15</b:RefOrder>
  </b:Source>
  <b:Source>
    <b:Tag>Jon09</b:Tag>
    <b:SourceType>JournalArticle</b:SourceType>
    <b:Guid>{99C0311B-3DA0-4108-88FB-096A6BB9D4C9}</b:Guid>
    <b:Author>
      <b:Author>
        <b:Corporate>Jong Hwan Suh, Sang Chan Park</b:Corporate>
        <b:NameList>
          <b:Person>
            <b:Last>Suh</b:Last>
            <b:Middle>Hwan </b:Middle>
            <b:First>Jong </b:First>
          </b:Person>
          <b:Person>
            <b:Last>Park</b:Last>
            <b:Middle>Chan </b:Middle>
            <b:First>Sang </b:First>
          </b:Person>
        </b:NameList>
      </b:Author>
    </b:Author>
    <b:Title>Service-oriented Technology Roadmap (SoTRM) using patent map for R&amp;D strategy of service industry</b:Title>
    <b:JournalName>Expert Systems with Applications</b:JournalName>
    <b:Year>2009</b:Year>
    <b:Publisher>ELSEVIER</b:Publisher>
    <b:Pages>6754–6772</b:Pages>
    <b:Volume>36</b:Volume>
    <b:RefOrder>16</b:RefOrder>
  </b:Source>
  <b:Source>
    <b:Tag>Ali</b:Tag>
    <b:SourceType>JournalArticle</b:SourceType>
    <b:Guid>{8203A0F7-FAC5-46A2-AC6D-E395D4F15229}</b:Guid>
    <b:Author>
      <b:Author>
        <b:Corporate>Aline Marta Vasconcelos Loureiro, Suzana Borschiver, Paulo Luiz de Andrade Coutinho</b:Corporate>
        <b:NameList>
          <b:Person>
            <b:Last>Loureiro</b:Last>
            <b:Middle>Marta Vasconcelos </b:Middle>
            <b:First>Aline </b:First>
          </b:Person>
          <b:Person>
            <b:Last>Borschiver</b:Last>
            <b:First>Suzana </b:First>
          </b:Person>
          <b:Person>
            <b:Last>Coutinho</b:Last>
            <b:Middle>Luiz de Andrade </b:Middle>
            <b:First>Paulo </b:First>
          </b:Person>
        </b:NameList>
      </b:Author>
    </b:Author>
    <b:Title>The Technology Roadmapping Method and its  Usage in Chemistry</b:Title>
    <b:Year>2010</b:Year>
    <b:JournalName>Journal of technology management &amp; innovation</b:JournalName>
    <b:Pages>181-191</b:Pages>
    <b:Volume>5</b:Volume>
    <b:StandardNumber>0718-2724</b:StandardNumber>
    <b:RefOrder>24</b:RefOrder>
  </b:Source>
  <b:Source>
    <b:Tag>KFa09</b:Tag>
    <b:SourceType>JournalArticle</b:SourceType>
    <b:Guid>{2805B05B-E666-48B2-BF7D-28F2109A51C1}</b:Guid>
    <b:Author>
      <b:Author>
        <b:NameList>
          <b:Person>
            <b:Last>Fayazbakhsh</b:Last>
            <b:First>K</b:First>
          </b:Person>
          <b:Person>
            <b:Last>Abedian</b:Last>
            <b:First>A</b:First>
          </b:Person>
          <b:Person>
            <b:Last>Manshadi</b:Last>
            <b:First>B. Dehghan</b:First>
          </b:Person>
          <b:Person>
            <b:Last>Khabbaz</b:Last>
            <b:First>R. Sarfaraz</b:First>
          </b:Person>
        </b:NameList>
      </b:Author>
    </b:Author>
    <b:Title>Introducing a novel method for materials selection in mechanical design using Z-transformation in statistics for normalization of material properties</b:Title>
    <b:Year>2009</b:Year>
    <b:Publisher>Elsevier</b:Publisher>
    <b:JournalName>Materials and Design</b:JournalName>
    <b:RefOrder>29</b:RefOrder>
  </b:Source>
  <b:Source>
    <b:Tag>Rob12</b:Tag>
    <b:SourceType>JournalArticle</b:SourceType>
    <b:Guid>{C1B5A4F1-8DA4-487A-B8EB-73B835B85BEB}</b:Guid>
    <b:Author>
      <b:Author>
        <b:Corporate>Robert Phaal, Clive Kerr, Dominic Oughton, David Probert</b:Corporate>
        <b:NameList>
          <b:Person>
            <b:Last>Phaal</b:Last>
            <b:First>Robert </b:First>
          </b:Person>
          <b:Person>
            <b:Last>Kerr</b:Last>
            <b:First>Clive </b:First>
          </b:Person>
          <b:Person>
            <b:Last>Oughton</b:Last>
            <b:First>Dominic </b:First>
          </b:Person>
          <b:Person>
            <b:Last>Probert</b:Last>
            <b:First>David </b:First>
          </b:Person>
        </b:NameList>
      </b:Author>
    </b:Author>
    <b:Title>Towards a modular toolkit for strategic technology management</b:Title>
    <b:JournalName>Int. J. Technology Intelligence and Planning</b:JournalName>
    <b:Year>2012</b:Year>
    <b:Pages>161-181</b:Pages>
    <b:Volume>8</b:Volume>
    <b:RefOrder>28</b:RefOrder>
  </b:Source>
</b:Sources>
</file>

<file path=customXml/itemProps1.xml><?xml version="1.0" encoding="utf-8"?>
<ds:datastoreItem xmlns:ds="http://schemas.openxmlformats.org/officeDocument/2006/customXml" ds:itemID="{BFC5BA24-8688-4AB9-BA5D-36A3C20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cp:lastModifiedBy>
  <cp:revision>151</cp:revision>
  <dcterms:created xsi:type="dcterms:W3CDTF">2013-02-01T20:01:00Z</dcterms:created>
  <dcterms:modified xsi:type="dcterms:W3CDTF">2013-04-04T11:36:00Z</dcterms:modified>
</cp:coreProperties>
</file>